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D034" w14:textId="77777777" w:rsidR="00885542" w:rsidRDefault="00885542">
      <w:r>
        <w:rPr>
          <w:noProof/>
          <w:lang w:eastAsia="en-US"/>
        </w:rPr>
        <w:drawing>
          <wp:inline distT="0" distB="0" distL="0" distR="0" wp14:anchorId="7FD89848" wp14:editId="3356F3E6">
            <wp:extent cx="1666875" cy="1685925"/>
            <wp:effectExtent l="0" t="0" r="9525" b="9525"/>
            <wp:docPr id="1" name="Picture 1" descr="C:\Users\morrisonl\Pictures\Pictures\Logos\ilcor and AHA\ILC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risonl\Pictures\Pictures\Logos\ilcor and AHA\ILCOR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This document provides </w:t>
      </w:r>
      <w:r w:rsidR="007A339B">
        <w:t xml:space="preserve">guidance to TF chairs or their delegates in how best to respond to public comments posted on ILCOR.org in response to a posted ILCOR product.  </w:t>
      </w:r>
      <w:r>
        <w:t xml:space="preserve"> We aim to </w:t>
      </w:r>
      <w:r w:rsidR="007A339B">
        <w:t>optimize public engagement in the ILCOR.org process of peer review, minimize extreme views going unaddressed and ensure a personal approach where possible</w:t>
      </w:r>
    </w:p>
    <w:p w14:paraId="25DB4045" w14:textId="77777777" w:rsidR="007A339B" w:rsidRDefault="007A339B">
      <w:r>
        <w:br w:type="page"/>
      </w:r>
    </w:p>
    <w:p w14:paraId="673D67B0" w14:textId="77777777" w:rsidR="007A339B" w:rsidRDefault="007A339B"/>
    <w:p w14:paraId="39BFB5DC" w14:textId="77777777" w:rsidR="007A339B" w:rsidRDefault="007A339B" w:rsidP="007A339B">
      <w:r>
        <w:t>How should TF chairs respond to public comments:</w:t>
      </w:r>
    </w:p>
    <w:p w14:paraId="0AB09A7B" w14:textId="77777777" w:rsidR="007A339B" w:rsidRDefault="007A339B" w:rsidP="007A339B"/>
    <w:p w14:paraId="43A359B8" w14:textId="240486EA" w:rsidR="0020154D" w:rsidRDefault="007A339B" w:rsidP="007C6247">
      <w:pPr>
        <w:pStyle w:val="ListParagraph"/>
        <w:numPr>
          <w:ilvl w:val="0"/>
          <w:numId w:val="6"/>
        </w:numPr>
      </w:pPr>
      <w:r>
        <w:t xml:space="preserve">TF chairs acknowledged this task could be delegated to the TF members and content experts on the writing group </w:t>
      </w:r>
      <w:r w:rsidR="0020154D">
        <w:t xml:space="preserve">as they </w:t>
      </w:r>
      <w:r>
        <w:t>may be well po</w:t>
      </w:r>
      <w:r w:rsidR="0008691C">
        <w:t>sitioned to respond in a meaningful way</w:t>
      </w:r>
      <w:r>
        <w:t>.</w:t>
      </w:r>
    </w:p>
    <w:p w14:paraId="6CB5B64B" w14:textId="259D1B42" w:rsidR="0020154D" w:rsidRDefault="0020154D" w:rsidP="007C6247">
      <w:pPr>
        <w:pStyle w:val="PlainText"/>
        <w:numPr>
          <w:ilvl w:val="0"/>
          <w:numId w:val="6"/>
        </w:numPr>
      </w:pPr>
      <w:r>
        <w:t xml:space="preserve">TF or delegate may choose to respond directly to all those who commented </w:t>
      </w:r>
      <w:r w:rsidR="00562CF3">
        <w:t xml:space="preserve">if </w:t>
      </w:r>
      <w:r>
        <w:t xml:space="preserve">there are few and the burden of work is perceived to be reasonable.  </w:t>
      </w:r>
    </w:p>
    <w:p w14:paraId="121F3BE8" w14:textId="77777777" w:rsidR="007A339B" w:rsidRDefault="007A339B" w:rsidP="007C6247">
      <w:pPr>
        <w:pStyle w:val="ListParagraph"/>
        <w:numPr>
          <w:ilvl w:val="1"/>
          <w:numId w:val="6"/>
        </w:numPr>
      </w:pPr>
      <w:r>
        <w:t xml:space="preserve">TF chair or delegate options for </w:t>
      </w:r>
      <w:r w:rsidR="0020154D">
        <w:t xml:space="preserve">an individual </w:t>
      </w:r>
      <w:r>
        <w:t>response include:</w:t>
      </w:r>
    </w:p>
    <w:p w14:paraId="5349F30B" w14:textId="035812A4" w:rsidR="0008691C" w:rsidRDefault="0008691C" w:rsidP="007C6247">
      <w:pPr>
        <w:pStyle w:val="PlainText"/>
        <w:numPr>
          <w:ilvl w:val="2"/>
          <w:numId w:val="6"/>
        </w:numPr>
      </w:pPr>
      <w:r>
        <w:t>Thank you, this comment resulted in a change in the final COSTR posting</w:t>
      </w:r>
      <w:r w:rsidR="00562CF3">
        <w:t xml:space="preserve"> </w:t>
      </w:r>
      <w:r>
        <w:t xml:space="preserve">+ option to enter text </w:t>
      </w:r>
    </w:p>
    <w:p w14:paraId="56FDDCF0" w14:textId="77777777" w:rsidR="0008691C" w:rsidRDefault="0008691C" w:rsidP="007C6247">
      <w:pPr>
        <w:pStyle w:val="PlainText"/>
        <w:numPr>
          <w:ilvl w:val="2"/>
          <w:numId w:val="6"/>
        </w:numPr>
      </w:pPr>
      <w:r>
        <w:t>Thank you, this comment was considered but did not result in a change in the final COSTR posting + option to enter text</w:t>
      </w:r>
    </w:p>
    <w:p w14:paraId="6411CB43" w14:textId="5D49B0A1" w:rsidR="0008691C" w:rsidRDefault="0008691C" w:rsidP="007C6247">
      <w:pPr>
        <w:pStyle w:val="PlainText"/>
        <w:numPr>
          <w:ilvl w:val="2"/>
          <w:numId w:val="6"/>
        </w:numPr>
      </w:pPr>
      <w:r>
        <w:t>Thank you for your comment.  All comments will be considered when editing and posting the final COSTR</w:t>
      </w:r>
      <w:r w:rsidR="00562CF3">
        <w:t xml:space="preserve"> </w:t>
      </w:r>
      <w:r>
        <w:t>+ option to enter text.</w:t>
      </w:r>
    </w:p>
    <w:p w14:paraId="19AFAEA5" w14:textId="79A6E38C" w:rsidR="0020154D" w:rsidRDefault="0020154D" w:rsidP="007C6247">
      <w:pPr>
        <w:pStyle w:val="PlainText"/>
        <w:numPr>
          <w:ilvl w:val="0"/>
          <w:numId w:val="6"/>
        </w:numPr>
      </w:pPr>
      <w:r>
        <w:t xml:space="preserve">TF chair or delegate may choose to respond directly to all outliers </w:t>
      </w:r>
      <w:proofErr w:type="gramStart"/>
      <w:r>
        <w:t>i.e.</w:t>
      </w:r>
      <w:proofErr w:type="gramEnd"/>
      <w:r>
        <w:t xml:space="preserve"> lack of evidence, lack of insight </w:t>
      </w:r>
      <w:proofErr w:type="spellStart"/>
      <w:r>
        <w:t>etc</w:t>
      </w:r>
      <w:proofErr w:type="spellEnd"/>
      <w:r>
        <w:t xml:space="preserve"> and would benefit from an evidence</w:t>
      </w:r>
      <w:r w:rsidR="00562CF3">
        <w:t xml:space="preserve"> based</w:t>
      </w:r>
      <w:r>
        <w:t xml:space="preserve"> approach or correction in interpretation.</w:t>
      </w:r>
      <w:r w:rsidR="00562CF3">
        <w:t xml:space="preserve"> </w:t>
      </w:r>
    </w:p>
    <w:p w14:paraId="399BEB43" w14:textId="5AB9B332" w:rsidR="007A339B" w:rsidRDefault="007A339B" w:rsidP="007C6247">
      <w:pPr>
        <w:pStyle w:val="PlainText"/>
        <w:numPr>
          <w:ilvl w:val="0"/>
          <w:numId w:val="6"/>
        </w:numPr>
      </w:pPr>
      <w:r>
        <w:t xml:space="preserve">TF chair or delegate identifies themes and responds with a single comment </w:t>
      </w:r>
      <w:r w:rsidR="0020154D">
        <w:t>after</w:t>
      </w:r>
      <w:r>
        <w:t xml:space="preserve"> public comment</w:t>
      </w:r>
      <w:r w:rsidR="0020154D">
        <w:t>ing is closed</w:t>
      </w:r>
      <w:r>
        <w:t xml:space="preserve"> addressing all comments.</w:t>
      </w:r>
    </w:p>
    <w:p w14:paraId="0640C0B6" w14:textId="77777777" w:rsidR="007F495C" w:rsidRDefault="007F495C" w:rsidP="007A339B">
      <w:pPr>
        <w:jc w:val="center"/>
        <w:rPr>
          <w:rFonts w:ascii="AppleSystemUIFontItalic" w:hAnsi="AppleSystemUIFontItalic" w:cs="AppleSystemUIFontItalic"/>
          <w:color w:val="353535"/>
        </w:rPr>
      </w:pPr>
    </w:p>
    <w:p w14:paraId="7D2DCB46" w14:textId="77777777" w:rsidR="007A339B" w:rsidRDefault="007A339B" w:rsidP="007A339B">
      <w:pPr>
        <w:jc w:val="center"/>
        <w:rPr>
          <w:rFonts w:ascii="AppleSystemUIFontItalic" w:hAnsi="AppleSystemUIFontItalic" w:cs="AppleSystemUIFontItalic"/>
          <w:color w:val="353535"/>
        </w:rPr>
      </w:pPr>
    </w:p>
    <w:p w14:paraId="7A121B90" w14:textId="6E08DDCA" w:rsidR="00C539EF" w:rsidRDefault="0020154D" w:rsidP="007C6247">
      <w:r w:rsidRPr="007C6247">
        <w:rPr>
          <w:rFonts w:ascii="AppleSystemUIFontItalic" w:hAnsi="AppleSystemUIFontItalic" w:cs="AppleSystemUIFontItalic"/>
          <w:color w:val="353535"/>
          <w:highlight w:val="green"/>
        </w:rPr>
        <w:t>Outstanding requests which are on the wish list for Digital Communications group</w:t>
      </w:r>
      <w:r>
        <w:rPr>
          <w:rFonts w:ascii="AppleSystemUIFontItalic" w:hAnsi="AppleSystemUIFontItalic" w:cs="AppleSystemUIFontItalic"/>
          <w:color w:val="353535"/>
        </w:rPr>
        <w:t xml:space="preserve"> </w:t>
      </w:r>
    </w:p>
    <w:p w14:paraId="70285ACE" w14:textId="63FF706F" w:rsidR="00C539EF" w:rsidRDefault="007A339B" w:rsidP="007C6247">
      <w:pPr>
        <w:pStyle w:val="ListParagraph"/>
        <w:numPr>
          <w:ilvl w:val="0"/>
          <w:numId w:val="10"/>
        </w:numPr>
      </w:pPr>
      <w:r>
        <w:t xml:space="preserve">Standardized response automatically generated saying </w:t>
      </w:r>
      <w:proofErr w:type="gramStart"/>
      <w:r>
        <w:t>thank</w:t>
      </w:r>
      <w:proofErr w:type="gramEnd"/>
      <w:r>
        <w:t xml:space="preserve"> you and the TF chair or delegate will respond after public comment period is closed – this automated response when a comment is submitted would be welcome</w:t>
      </w:r>
      <w:r w:rsidR="007C6247">
        <w:t>.</w:t>
      </w:r>
    </w:p>
    <w:p w14:paraId="78FD4F35" w14:textId="00E87C7B" w:rsidR="0008691C" w:rsidRDefault="0008691C" w:rsidP="007C6247">
      <w:pPr>
        <w:pStyle w:val="ListParagraph"/>
        <w:numPr>
          <w:ilvl w:val="0"/>
          <w:numId w:val="10"/>
        </w:numPr>
      </w:pPr>
      <w:r>
        <w:t>Requested options for response with a drop</w:t>
      </w:r>
      <w:r w:rsidR="007C6247">
        <w:t>-</w:t>
      </w:r>
      <w:r>
        <w:t>down field and an option to enter text as outlined above</w:t>
      </w:r>
      <w:r w:rsidR="007C6247">
        <w:t>.</w:t>
      </w:r>
    </w:p>
    <w:p w14:paraId="28D49EB0" w14:textId="77777777" w:rsidR="007A339B" w:rsidRPr="003F5E6E" w:rsidRDefault="007A339B" w:rsidP="007A339B">
      <w:pPr>
        <w:jc w:val="center"/>
        <w:rPr>
          <w:rFonts w:ascii="AppleSystemUIFontItalic" w:hAnsi="AppleSystemUIFontItalic" w:cs="AppleSystemUIFontItalic"/>
          <w:color w:val="353535"/>
        </w:rPr>
      </w:pPr>
    </w:p>
    <w:sectPr w:rsidR="007A339B" w:rsidRPr="003F5E6E" w:rsidSect="00FC6D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7779" w14:textId="77777777" w:rsidR="001425A7" w:rsidRDefault="001425A7" w:rsidP="00E2142B">
      <w:r>
        <w:separator/>
      </w:r>
    </w:p>
  </w:endnote>
  <w:endnote w:type="continuationSeparator" w:id="0">
    <w:p w14:paraId="32B55D21" w14:textId="77777777" w:rsidR="001425A7" w:rsidRDefault="001425A7" w:rsidP="00E2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Italic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7C1D" w14:textId="77777777" w:rsidR="001425A7" w:rsidRDefault="001425A7" w:rsidP="00E2142B">
      <w:r>
        <w:separator/>
      </w:r>
    </w:p>
  </w:footnote>
  <w:footnote w:type="continuationSeparator" w:id="0">
    <w:p w14:paraId="5322F69C" w14:textId="77777777" w:rsidR="001425A7" w:rsidRDefault="001425A7" w:rsidP="00E2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FE63" w14:textId="12746C5F" w:rsidR="00E2142B" w:rsidRDefault="00562CF3">
    <w:pPr>
      <w:pStyle w:val="Header"/>
    </w:pPr>
    <w:r>
      <w:t>SAC</w:t>
    </w:r>
    <w:r w:rsidR="00C539EF">
      <w:t xml:space="preserve"> Tools Guidance for </w:t>
    </w:r>
    <w:r w:rsidR="007A339B">
      <w:t>TF chair</w:t>
    </w:r>
    <w:r w:rsidR="00C539EF">
      <w:t>s</w:t>
    </w:r>
    <w:r w:rsidR="007A339B">
      <w:t xml:space="preserve"> on</w:t>
    </w:r>
    <w:r w:rsidR="00C539EF">
      <w:t xml:space="preserve"> responding to</w:t>
    </w:r>
    <w:r w:rsidR="007A339B">
      <w:t xml:space="preserve"> public comment</w:t>
    </w:r>
    <w:r w:rsidR="00C539EF">
      <w:t xml:space="preserve">s- </w:t>
    </w:r>
    <w:r w:rsidR="006C2F08">
      <w:rPr>
        <w:color w:val="000000"/>
      </w:rPr>
      <w:t>11 Jan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A40A8"/>
    <w:multiLevelType w:val="hybridMultilevel"/>
    <w:tmpl w:val="BD5AB8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C2B54"/>
    <w:multiLevelType w:val="hybridMultilevel"/>
    <w:tmpl w:val="CB96B3C0"/>
    <w:lvl w:ilvl="0" w:tplc="3184FDF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145DD1"/>
    <w:multiLevelType w:val="hybridMultilevel"/>
    <w:tmpl w:val="CC6CFDFE"/>
    <w:lvl w:ilvl="0" w:tplc="D8B88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AE14603"/>
    <w:multiLevelType w:val="hybridMultilevel"/>
    <w:tmpl w:val="62BC4AFA"/>
    <w:lvl w:ilvl="0" w:tplc="5AC4AB2E">
      <w:start w:val="1"/>
      <w:numFmt w:val="bullet"/>
      <w:lvlText w:val=""/>
      <w:lvlJc w:val="left"/>
      <w:pPr>
        <w:ind w:left="630" w:hanging="360"/>
      </w:pPr>
      <w:rPr>
        <w:rFonts w:ascii="Wingdings" w:hAnsi="Wingdings" w:cs="Wingdings" w:hint="default"/>
        <w:b w:val="0"/>
        <w:i w:val="0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E924A19"/>
    <w:multiLevelType w:val="hybridMultilevel"/>
    <w:tmpl w:val="11729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30013C"/>
    <w:multiLevelType w:val="hybridMultilevel"/>
    <w:tmpl w:val="028867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43275F5"/>
    <w:multiLevelType w:val="hybridMultilevel"/>
    <w:tmpl w:val="EEF85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5C"/>
    <w:rsid w:val="0008691C"/>
    <w:rsid w:val="0009042B"/>
    <w:rsid w:val="00130945"/>
    <w:rsid w:val="001425A7"/>
    <w:rsid w:val="001444B2"/>
    <w:rsid w:val="001F4178"/>
    <w:rsid w:val="0020154D"/>
    <w:rsid w:val="00270733"/>
    <w:rsid w:val="00286639"/>
    <w:rsid w:val="002E136C"/>
    <w:rsid w:val="002F18BE"/>
    <w:rsid w:val="003F5E6E"/>
    <w:rsid w:val="004A244F"/>
    <w:rsid w:val="004D3EB7"/>
    <w:rsid w:val="004D5E48"/>
    <w:rsid w:val="00523C9E"/>
    <w:rsid w:val="00562CF3"/>
    <w:rsid w:val="005B2945"/>
    <w:rsid w:val="00616FEE"/>
    <w:rsid w:val="006C2F08"/>
    <w:rsid w:val="00760E1D"/>
    <w:rsid w:val="007A339B"/>
    <w:rsid w:val="007C6247"/>
    <w:rsid w:val="007F495C"/>
    <w:rsid w:val="0084529F"/>
    <w:rsid w:val="00885542"/>
    <w:rsid w:val="0088554B"/>
    <w:rsid w:val="00887A5E"/>
    <w:rsid w:val="00902F35"/>
    <w:rsid w:val="00941233"/>
    <w:rsid w:val="009A2121"/>
    <w:rsid w:val="009D203D"/>
    <w:rsid w:val="00AE50C6"/>
    <w:rsid w:val="00B24B52"/>
    <w:rsid w:val="00B70BD0"/>
    <w:rsid w:val="00B92896"/>
    <w:rsid w:val="00C109DE"/>
    <w:rsid w:val="00C539EF"/>
    <w:rsid w:val="00C92BAF"/>
    <w:rsid w:val="00D63D60"/>
    <w:rsid w:val="00E2142B"/>
    <w:rsid w:val="00E4400A"/>
    <w:rsid w:val="00E629EA"/>
    <w:rsid w:val="00EE53DF"/>
    <w:rsid w:val="00EE722E"/>
    <w:rsid w:val="00EF1A32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722C"/>
  <w15:docId w15:val="{4D0D5EEC-3BEC-4879-ABB1-4B13174C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4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95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9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5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1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42B"/>
  </w:style>
  <w:style w:type="paragraph" w:styleId="Footer">
    <w:name w:val="footer"/>
    <w:basedOn w:val="Normal"/>
    <w:link w:val="FooterChar"/>
    <w:uiPriority w:val="99"/>
    <w:unhideWhenUsed/>
    <w:rsid w:val="00E21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4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36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339B"/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339B"/>
    <w:rPr>
      <w:rFonts w:ascii="Calibri" w:eastAsiaTheme="minorHAnsi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A339B"/>
    <w:pPr>
      <w:ind w:left="720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A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Singletary</dc:creator>
  <cp:lastModifiedBy>laurie morrison</cp:lastModifiedBy>
  <cp:revision>2</cp:revision>
  <dcterms:created xsi:type="dcterms:W3CDTF">2022-02-14T21:57:00Z</dcterms:created>
  <dcterms:modified xsi:type="dcterms:W3CDTF">2022-02-14T21:57:00Z</dcterms:modified>
</cp:coreProperties>
</file>