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50719" w14:textId="3E989135" w:rsidR="00B91DA6" w:rsidRPr="005408E8" w:rsidRDefault="005408E8" w:rsidP="005408E8">
      <w:pPr>
        <w:jc w:val="center"/>
        <w:rPr>
          <w:b/>
          <w:bCs/>
          <w:color w:val="FF0000"/>
          <w:szCs w:val="24"/>
        </w:rPr>
      </w:pPr>
      <w:bookmarkStart w:id="0" w:name="_GoBack"/>
      <w:bookmarkEnd w:id="0"/>
      <w:r w:rsidRPr="00E92DA8">
        <w:rPr>
          <w:b/>
          <w:bCs/>
          <w:color w:val="FF0000"/>
          <w:szCs w:val="24"/>
        </w:rPr>
        <w:t>**C</w:t>
      </w:r>
      <w:r>
        <w:rPr>
          <w:b/>
          <w:bCs/>
          <w:color w:val="FF0000"/>
          <w:szCs w:val="24"/>
        </w:rPr>
        <w:t>ONFIDENTIAL</w:t>
      </w:r>
      <w:r w:rsidRPr="00E92DA8">
        <w:rPr>
          <w:b/>
          <w:bCs/>
          <w:color w:val="FF0000"/>
          <w:szCs w:val="24"/>
        </w:rPr>
        <w:t xml:space="preserve"> DO NOT DISTRIBUTE**</w:t>
      </w:r>
    </w:p>
    <w:p w14:paraId="069EA4F5" w14:textId="469EF8C0" w:rsidR="00D71D8D" w:rsidRDefault="00A66137" w:rsidP="00F44840">
      <w:pPr>
        <w:jc w:val="center"/>
        <w:rPr>
          <w:b/>
          <w:bCs/>
          <w:szCs w:val="24"/>
        </w:rPr>
      </w:pPr>
      <w:r w:rsidRPr="00D71D8D">
        <w:rPr>
          <w:b/>
          <w:bCs/>
          <w:szCs w:val="24"/>
        </w:rPr>
        <w:t xml:space="preserve">Proposed </w:t>
      </w:r>
      <w:r w:rsidR="00F5574D">
        <w:rPr>
          <w:b/>
          <w:bCs/>
          <w:szCs w:val="24"/>
        </w:rPr>
        <w:t>Evidence Update</w:t>
      </w:r>
      <w:r w:rsidRPr="00D71D8D">
        <w:rPr>
          <w:b/>
          <w:bCs/>
          <w:szCs w:val="24"/>
        </w:rPr>
        <w:t xml:space="preserve"> </w:t>
      </w:r>
      <w:r w:rsidR="00BC4373" w:rsidRPr="00D71D8D">
        <w:rPr>
          <w:b/>
          <w:bCs/>
          <w:szCs w:val="24"/>
        </w:rPr>
        <w:t xml:space="preserve">Process </w:t>
      </w:r>
      <w:r w:rsidR="00521D96" w:rsidRPr="00D71D8D">
        <w:rPr>
          <w:b/>
          <w:bCs/>
          <w:szCs w:val="24"/>
        </w:rPr>
        <w:t>Document</w:t>
      </w:r>
      <w:r w:rsidRPr="00D71D8D">
        <w:rPr>
          <w:b/>
          <w:bCs/>
          <w:szCs w:val="24"/>
        </w:rPr>
        <w:t xml:space="preserve"> for </w:t>
      </w:r>
      <w:r w:rsidR="0089443E">
        <w:rPr>
          <w:b/>
          <w:bCs/>
          <w:szCs w:val="24"/>
        </w:rPr>
        <w:t>R</w:t>
      </w:r>
      <w:r w:rsidRPr="00D71D8D">
        <w:rPr>
          <w:b/>
          <w:bCs/>
          <w:szCs w:val="24"/>
        </w:rPr>
        <w:t xml:space="preserve">emaining </w:t>
      </w:r>
      <w:r w:rsidR="0089443E">
        <w:rPr>
          <w:b/>
          <w:bCs/>
          <w:szCs w:val="24"/>
        </w:rPr>
        <w:t>PICOTs</w:t>
      </w:r>
      <w:r w:rsidRPr="00D71D8D">
        <w:rPr>
          <w:b/>
          <w:bCs/>
          <w:szCs w:val="24"/>
        </w:rPr>
        <w:t xml:space="preserve"> </w:t>
      </w:r>
    </w:p>
    <w:p w14:paraId="7563390A" w14:textId="70678BF6" w:rsidR="007C13AB" w:rsidRPr="00D71D8D" w:rsidRDefault="00A66137" w:rsidP="00F44840">
      <w:pPr>
        <w:jc w:val="center"/>
        <w:rPr>
          <w:b/>
          <w:bCs/>
          <w:szCs w:val="24"/>
        </w:rPr>
      </w:pPr>
      <w:r w:rsidRPr="00D71D8D">
        <w:rPr>
          <w:b/>
          <w:bCs/>
          <w:szCs w:val="24"/>
        </w:rPr>
        <w:t>not covered by ILCOR</w:t>
      </w:r>
      <w:r w:rsidR="005A7D6F">
        <w:rPr>
          <w:b/>
          <w:bCs/>
          <w:szCs w:val="24"/>
        </w:rPr>
        <w:t xml:space="preserve"> systematic or scoping reviews</w:t>
      </w:r>
    </w:p>
    <w:p w14:paraId="6AFEC3AF" w14:textId="4AA5FB7F" w:rsidR="00A66137" w:rsidRPr="006C1420" w:rsidRDefault="00A66137" w:rsidP="00F44840">
      <w:pPr>
        <w:jc w:val="center"/>
        <w:rPr>
          <w:szCs w:val="24"/>
        </w:rPr>
      </w:pPr>
    </w:p>
    <w:p w14:paraId="2C54E545" w14:textId="5BB9B5DD" w:rsidR="00FF41B3" w:rsidRPr="009263A3" w:rsidRDefault="00FF41B3" w:rsidP="00FF41B3">
      <w:pPr>
        <w:rPr>
          <w:b/>
          <w:bCs/>
          <w:sz w:val="22"/>
        </w:rPr>
      </w:pPr>
      <w:r w:rsidRPr="009263A3">
        <w:rPr>
          <w:b/>
          <w:bCs/>
          <w:sz w:val="22"/>
        </w:rPr>
        <w:t>ILCOR PICO review process</w:t>
      </w:r>
    </w:p>
    <w:p w14:paraId="322991B3" w14:textId="77777777" w:rsidR="00A51588" w:rsidRPr="009263A3" w:rsidRDefault="00FF41B3" w:rsidP="00A51588">
      <w:pPr>
        <w:pStyle w:val="ListParagraph"/>
        <w:numPr>
          <w:ilvl w:val="1"/>
          <w:numId w:val="3"/>
        </w:numPr>
        <w:ind w:left="648"/>
        <w:rPr>
          <w:sz w:val="22"/>
        </w:rPr>
      </w:pPr>
      <w:r w:rsidRPr="009263A3">
        <w:rPr>
          <w:sz w:val="22"/>
        </w:rPr>
        <w:t>ILCOR CEE Systematic Review</w:t>
      </w:r>
    </w:p>
    <w:p w14:paraId="33E0BD98" w14:textId="078C1227" w:rsidR="00A51588" w:rsidRPr="009263A3" w:rsidRDefault="00FF41B3" w:rsidP="00A51588">
      <w:pPr>
        <w:pStyle w:val="ListParagraph"/>
        <w:numPr>
          <w:ilvl w:val="1"/>
          <w:numId w:val="3"/>
        </w:numPr>
        <w:ind w:left="648"/>
        <w:rPr>
          <w:sz w:val="22"/>
        </w:rPr>
      </w:pPr>
      <w:r w:rsidRPr="009263A3">
        <w:rPr>
          <w:sz w:val="22"/>
        </w:rPr>
        <w:t xml:space="preserve">ILCOR Task Force Systematic Review </w:t>
      </w:r>
    </w:p>
    <w:p w14:paraId="344E5DC0" w14:textId="0F4BD75C" w:rsidR="00FF41B3" w:rsidRDefault="00FF41B3" w:rsidP="00A51588">
      <w:pPr>
        <w:pStyle w:val="ListParagraph"/>
        <w:numPr>
          <w:ilvl w:val="1"/>
          <w:numId w:val="3"/>
        </w:numPr>
        <w:ind w:left="648"/>
        <w:rPr>
          <w:sz w:val="22"/>
        </w:rPr>
      </w:pPr>
      <w:r w:rsidRPr="009263A3">
        <w:rPr>
          <w:sz w:val="22"/>
        </w:rPr>
        <w:t xml:space="preserve">ILCOR Task Force Scoping Review </w:t>
      </w:r>
    </w:p>
    <w:p w14:paraId="6B919E1D" w14:textId="48048B49" w:rsidR="00E80AF4" w:rsidRDefault="00E80AF4" w:rsidP="00A51588">
      <w:pPr>
        <w:pStyle w:val="ListParagraph"/>
        <w:numPr>
          <w:ilvl w:val="1"/>
          <w:numId w:val="3"/>
        </w:numPr>
        <w:ind w:left="648"/>
        <w:rPr>
          <w:sz w:val="22"/>
        </w:rPr>
      </w:pPr>
      <w:r>
        <w:rPr>
          <w:sz w:val="22"/>
        </w:rPr>
        <w:t>ILCOR Evidence Update</w:t>
      </w:r>
    </w:p>
    <w:p w14:paraId="71604469" w14:textId="2B47680A" w:rsidR="00E80AF4" w:rsidRDefault="00E80AF4" w:rsidP="00E80AF4">
      <w:pPr>
        <w:rPr>
          <w:sz w:val="22"/>
        </w:rPr>
      </w:pPr>
    </w:p>
    <w:p w14:paraId="6D6F0107" w14:textId="568748A0" w:rsidR="00E80AF4" w:rsidRDefault="00E80AF4" w:rsidP="00E80AF4">
      <w:pPr>
        <w:rPr>
          <w:sz w:val="22"/>
        </w:rPr>
      </w:pPr>
    </w:p>
    <w:p w14:paraId="1EFA0F4C" w14:textId="7DEF439E" w:rsidR="00E80AF4" w:rsidRPr="00A360A2" w:rsidRDefault="00A54BC4" w:rsidP="00A360A2">
      <w:pPr>
        <w:rPr>
          <w:sz w:val="22"/>
        </w:rPr>
      </w:pPr>
      <w:r w:rsidRPr="00A54BC4">
        <w:rPr>
          <w:noProof/>
          <w:sz w:val="22"/>
        </w:rPr>
        <w:drawing>
          <wp:inline distT="0" distB="0" distL="0" distR="0" wp14:anchorId="369038E2" wp14:editId="6ADD7C9E">
            <wp:extent cx="6057900" cy="27133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F5DBA" w14:textId="77777777" w:rsidR="00A51588" w:rsidRPr="009263A3" w:rsidRDefault="00A51588" w:rsidP="00A51588">
      <w:pPr>
        <w:pStyle w:val="ListParagraph"/>
        <w:ind w:left="1440"/>
        <w:rPr>
          <w:sz w:val="22"/>
        </w:rPr>
      </w:pPr>
    </w:p>
    <w:p w14:paraId="52A3F2A1" w14:textId="77777777" w:rsidR="007545E6" w:rsidRDefault="007545E6" w:rsidP="00A51588">
      <w:pPr>
        <w:rPr>
          <w:b/>
          <w:bCs/>
          <w:sz w:val="22"/>
        </w:rPr>
      </w:pPr>
    </w:p>
    <w:p w14:paraId="38E8B66A" w14:textId="3986C0B2" w:rsidR="007545E6" w:rsidRPr="009263A3" w:rsidRDefault="00F5574D" w:rsidP="00A51588">
      <w:pPr>
        <w:rPr>
          <w:b/>
          <w:bCs/>
          <w:sz w:val="22"/>
        </w:rPr>
      </w:pPr>
      <w:r>
        <w:rPr>
          <w:b/>
          <w:bCs/>
          <w:sz w:val="22"/>
        </w:rPr>
        <w:t>Evidence Update</w:t>
      </w:r>
      <w:r w:rsidRPr="009263A3">
        <w:rPr>
          <w:b/>
          <w:bCs/>
          <w:sz w:val="22"/>
        </w:rPr>
        <w:t xml:space="preserve"> </w:t>
      </w:r>
      <w:r w:rsidR="00A51588" w:rsidRPr="009263A3">
        <w:rPr>
          <w:b/>
          <w:bCs/>
          <w:sz w:val="22"/>
        </w:rPr>
        <w:t>Process for topics not covered by ILCOR Task Forces</w:t>
      </w:r>
      <w:r w:rsidR="00A360A2">
        <w:rPr>
          <w:b/>
          <w:bCs/>
          <w:sz w:val="22"/>
        </w:rPr>
        <w:t xml:space="preserve"> systematic or scoping reviews</w:t>
      </w:r>
    </w:p>
    <w:p w14:paraId="6BCC3654" w14:textId="76F88838" w:rsidR="005A7D6F" w:rsidRPr="005A7D6F" w:rsidRDefault="005A7D6F" w:rsidP="00A51588">
      <w:pPr>
        <w:pStyle w:val="ListParagraph"/>
        <w:numPr>
          <w:ilvl w:val="3"/>
          <w:numId w:val="3"/>
        </w:numPr>
        <w:ind w:left="648"/>
        <w:rPr>
          <w:b/>
          <w:bCs/>
          <w:sz w:val="22"/>
        </w:rPr>
      </w:pPr>
      <w:r>
        <w:rPr>
          <w:sz w:val="22"/>
        </w:rPr>
        <w:t>ILCOR has prioritised PICO questions based on importance and presence of new data for systematic or scoping reviews.</w:t>
      </w:r>
    </w:p>
    <w:p w14:paraId="68D79067" w14:textId="61BD454E" w:rsidR="00A51588" w:rsidRPr="009263A3" w:rsidRDefault="00FF41B3" w:rsidP="00A51588">
      <w:pPr>
        <w:pStyle w:val="ListParagraph"/>
        <w:numPr>
          <w:ilvl w:val="3"/>
          <w:numId w:val="3"/>
        </w:numPr>
        <w:ind w:left="648"/>
        <w:rPr>
          <w:b/>
          <w:bCs/>
          <w:sz w:val="22"/>
        </w:rPr>
      </w:pPr>
      <w:r w:rsidRPr="009263A3">
        <w:rPr>
          <w:sz w:val="22"/>
        </w:rPr>
        <w:t xml:space="preserve">This </w:t>
      </w:r>
      <w:r w:rsidR="001D0DA1" w:rsidRPr="00867386">
        <w:rPr>
          <w:sz w:val="22"/>
        </w:rPr>
        <w:t xml:space="preserve">evidence update process </w:t>
      </w:r>
      <w:r w:rsidRPr="00867386">
        <w:rPr>
          <w:sz w:val="22"/>
        </w:rPr>
        <w:t>is only</w:t>
      </w:r>
      <w:r w:rsidRPr="009263A3">
        <w:rPr>
          <w:sz w:val="22"/>
        </w:rPr>
        <w:t xml:space="preserve"> applicable to PICO</w:t>
      </w:r>
      <w:r w:rsidR="00595CD3">
        <w:rPr>
          <w:sz w:val="22"/>
        </w:rPr>
        <w:t>S</w:t>
      </w:r>
      <w:r w:rsidRPr="009263A3">
        <w:rPr>
          <w:sz w:val="22"/>
        </w:rPr>
        <w:t xml:space="preserve">Ts which are </w:t>
      </w:r>
      <w:r w:rsidRPr="009263A3">
        <w:rPr>
          <w:i/>
          <w:iCs/>
          <w:sz w:val="22"/>
        </w:rPr>
        <w:t>not</w:t>
      </w:r>
      <w:r w:rsidRPr="009263A3">
        <w:rPr>
          <w:sz w:val="22"/>
        </w:rPr>
        <w:t xml:space="preserve"> being reviewed by ILCOR</w:t>
      </w:r>
      <w:r w:rsidR="00A360A2">
        <w:rPr>
          <w:sz w:val="22"/>
        </w:rPr>
        <w:t xml:space="preserve"> as systematic or scoping reviews.</w:t>
      </w:r>
    </w:p>
    <w:p w14:paraId="755D1616" w14:textId="0E36D6B5" w:rsidR="00FF41B3" w:rsidRPr="009263A3" w:rsidRDefault="00FF41B3" w:rsidP="00EA3C09">
      <w:pPr>
        <w:pStyle w:val="ListParagraph"/>
        <w:numPr>
          <w:ilvl w:val="3"/>
          <w:numId w:val="3"/>
        </w:numPr>
        <w:ind w:left="648" w:hanging="378"/>
        <w:rPr>
          <w:b/>
          <w:bCs/>
          <w:sz w:val="22"/>
        </w:rPr>
      </w:pPr>
      <w:r w:rsidRPr="009263A3">
        <w:rPr>
          <w:sz w:val="22"/>
        </w:rPr>
        <w:t xml:space="preserve">Remaining </w:t>
      </w:r>
      <w:r w:rsidR="00A66137" w:rsidRPr="009263A3">
        <w:rPr>
          <w:sz w:val="22"/>
        </w:rPr>
        <w:t>PICO Questions:</w:t>
      </w:r>
    </w:p>
    <w:p w14:paraId="33781BBF" w14:textId="77777777" w:rsidR="00A66137" w:rsidRPr="009263A3" w:rsidRDefault="00A66137" w:rsidP="00AD2A28">
      <w:pPr>
        <w:pStyle w:val="ListParagraph"/>
        <w:numPr>
          <w:ilvl w:val="1"/>
          <w:numId w:val="5"/>
        </w:numPr>
        <w:tabs>
          <w:tab w:val="left" w:pos="1440"/>
        </w:tabs>
        <w:ind w:left="1080" w:firstLine="0"/>
        <w:rPr>
          <w:sz w:val="22"/>
        </w:rPr>
      </w:pPr>
      <w:r w:rsidRPr="009263A3">
        <w:rPr>
          <w:sz w:val="22"/>
        </w:rPr>
        <w:t>2015 Recommendations were derived from PICO Questions</w:t>
      </w:r>
    </w:p>
    <w:p w14:paraId="62CD7B70" w14:textId="62FF159D" w:rsidR="00FF41B3" w:rsidRPr="009263A3" w:rsidRDefault="00A51588" w:rsidP="00AD2A28">
      <w:pPr>
        <w:pStyle w:val="ListParagraph"/>
        <w:numPr>
          <w:ilvl w:val="2"/>
          <w:numId w:val="5"/>
        </w:numPr>
        <w:tabs>
          <w:tab w:val="left" w:pos="1710"/>
          <w:tab w:val="left" w:pos="1800"/>
        </w:tabs>
        <w:ind w:left="1368" w:firstLine="432"/>
        <w:rPr>
          <w:sz w:val="22"/>
        </w:rPr>
      </w:pPr>
      <w:r w:rsidRPr="009263A3">
        <w:rPr>
          <w:sz w:val="22"/>
        </w:rPr>
        <w:t xml:space="preserve">  </w:t>
      </w:r>
      <w:r w:rsidR="00A66137" w:rsidRPr="009263A3">
        <w:rPr>
          <w:sz w:val="22"/>
        </w:rPr>
        <w:t>PICOs are numbered and match to at least one if not more recommendations</w:t>
      </w:r>
    </w:p>
    <w:p w14:paraId="4850AF4E" w14:textId="77777777" w:rsidR="006C1420" w:rsidRPr="009263A3" w:rsidRDefault="00A66137" w:rsidP="00AD2A28">
      <w:pPr>
        <w:pStyle w:val="ListParagraph"/>
        <w:numPr>
          <w:ilvl w:val="1"/>
          <w:numId w:val="5"/>
        </w:numPr>
        <w:ind w:left="1080" w:firstLine="0"/>
        <w:rPr>
          <w:sz w:val="22"/>
        </w:rPr>
      </w:pPr>
      <w:r w:rsidRPr="009263A3">
        <w:rPr>
          <w:sz w:val="22"/>
        </w:rPr>
        <w:t>2010 PICOS were not numbered and therefore matching may be more</w:t>
      </w:r>
    </w:p>
    <w:p w14:paraId="5E311483" w14:textId="6716727F" w:rsidR="00D328D8" w:rsidRPr="00173F7F" w:rsidRDefault="00A66137" w:rsidP="00D328D8">
      <w:pPr>
        <w:ind w:left="1080" w:firstLine="360"/>
        <w:rPr>
          <w:sz w:val="22"/>
        </w:rPr>
      </w:pPr>
      <w:r w:rsidRPr="00173F7F">
        <w:rPr>
          <w:sz w:val="22"/>
        </w:rPr>
        <w:t>challenging.</w:t>
      </w:r>
      <w:r w:rsidR="006C1420" w:rsidRPr="00173F7F">
        <w:rPr>
          <w:sz w:val="22"/>
        </w:rPr>
        <w:t xml:space="preserve">  </w:t>
      </w:r>
      <w:r w:rsidRPr="00173F7F">
        <w:rPr>
          <w:sz w:val="22"/>
        </w:rPr>
        <w:t>Worksheets</w:t>
      </w:r>
      <w:r w:rsidR="00012ED2" w:rsidRPr="00173F7F">
        <w:rPr>
          <w:sz w:val="22"/>
        </w:rPr>
        <w:t xml:space="preserve"> are available</w:t>
      </w:r>
      <w:r w:rsidR="00D87AF9" w:rsidRPr="00173F7F">
        <w:rPr>
          <w:sz w:val="22"/>
        </w:rPr>
        <w:t xml:space="preserve"> online.</w:t>
      </w:r>
    </w:p>
    <w:p w14:paraId="633370C4" w14:textId="670AF95A" w:rsidR="00D328D8" w:rsidRPr="00173F7F" w:rsidRDefault="00D328D8" w:rsidP="00D328D8">
      <w:pPr>
        <w:pStyle w:val="ListParagraph"/>
        <w:numPr>
          <w:ilvl w:val="1"/>
          <w:numId w:val="5"/>
        </w:numPr>
        <w:ind w:left="1440"/>
        <w:rPr>
          <w:sz w:val="22"/>
        </w:rPr>
      </w:pPr>
      <w:r w:rsidRPr="00173F7F">
        <w:rPr>
          <w:sz w:val="22"/>
        </w:rPr>
        <w:t xml:space="preserve">URL for 2010 Worksheets: </w:t>
      </w:r>
      <w:hyperlink r:id="rId12" w:history="1">
        <w:r w:rsidRPr="00173F7F">
          <w:rPr>
            <w:rStyle w:val="Hyperlink"/>
            <w:sz w:val="22"/>
          </w:rPr>
          <w:t>https://heart-my.sharepoint.com/personal/veronica_zamora_heart_org/_layouts/15/onedrive.aspx?id=%2Fpersonal%2Fveronica%5Fzamora%5Fheart%5Forg%2FDocuments%2FCoSTR%20Worksheets</w:t>
        </w:r>
      </w:hyperlink>
    </w:p>
    <w:p w14:paraId="4E0768C0" w14:textId="48463E20" w:rsidR="00D328D8" w:rsidRPr="00173F7F" w:rsidRDefault="00D328D8" w:rsidP="00D328D8">
      <w:pPr>
        <w:pStyle w:val="ListParagraph"/>
        <w:numPr>
          <w:ilvl w:val="1"/>
          <w:numId w:val="5"/>
        </w:numPr>
        <w:ind w:left="1440"/>
        <w:rPr>
          <w:sz w:val="22"/>
        </w:rPr>
      </w:pPr>
      <w:r w:rsidRPr="00173F7F">
        <w:rPr>
          <w:sz w:val="22"/>
        </w:rPr>
        <w:t xml:space="preserve">URL for 2015 Worksheets: </w:t>
      </w:r>
      <w:hyperlink r:id="rId13" w:history="1">
        <w:r w:rsidRPr="00173F7F">
          <w:rPr>
            <w:rStyle w:val="Hyperlink"/>
            <w:sz w:val="22"/>
          </w:rPr>
          <w:t>https://volunteer.heart.org/apps/pico/Pages/default.aspx</w:t>
        </w:r>
      </w:hyperlink>
    </w:p>
    <w:p w14:paraId="1B80A2D7" w14:textId="56441767" w:rsidR="00D328D8" w:rsidRPr="00D328D8" w:rsidRDefault="00D328D8" w:rsidP="00D328D8">
      <w:pPr>
        <w:pStyle w:val="ListParagraph"/>
        <w:ind w:left="1440"/>
        <w:rPr>
          <w:sz w:val="22"/>
        </w:rPr>
      </w:pPr>
      <w:r w:rsidRPr="00173F7F">
        <w:rPr>
          <w:sz w:val="22"/>
        </w:rPr>
        <w:t xml:space="preserve">**AHA login required to view </w:t>
      </w:r>
      <w:r w:rsidR="007545E6" w:rsidRPr="00173F7F">
        <w:rPr>
          <w:sz w:val="22"/>
        </w:rPr>
        <w:t>digital 2015 worksheet**</w:t>
      </w:r>
    </w:p>
    <w:p w14:paraId="1A32F480" w14:textId="2FDA920A" w:rsidR="00886F03" w:rsidRDefault="00886F03" w:rsidP="006C1420">
      <w:pPr>
        <w:ind w:left="1080" w:firstLine="360"/>
        <w:rPr>
          <w:sz w:val="22"/>
        </w:rPr>
      </w:pPr>
    </w:p>
    <w:p w14:paraId="39F5B6AE" w14:textId="77777777" w:rsidR="000F7C08" w:rsidRDefault="000F7C08" w:rsidP="00886F03">
      <w:pPr>
        <w:rPr>
          <w:b/>
          <w:bCs/>
          <w:sz w:val="22"/>
        </w:rPr>
      </w:pPr>
    </w:p>
    <w:p w14:paraId="6F94B204" w14:textId="019B32BA" w:rsidR="00886F03" w:rsidRDefault="00886F03" w:rsidP="00886F03">
      <w:pPr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Simplified process for evidence </w:t>
      </w:r>
      <w:proofErr w:type="gramStart"/>
      <w:r>
        <w:rPr>
          <w:b/>
          <w:bCs/>
          <w:sz w:val="22"/>
        </w:rPr>
        <w:t>update</w:t>
      </w:r>
      <w:proofErr w:type="gramEnd"/>
    </w:p>
    <w:p w14:paraId="253592EF" w14:textId="15CCA1B0" w:rsidR="00886F03" w:rsidRDefault="00886F03" w:rsidP="00886F03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Copy and paste the most recent Consensus on Science and Treatment Recommendation from the 2010 or 2015 ILCOR summary document into the evidence update worksheet</w:t>
      </w:r>
    </w:p>
    <w:p w14:paraId="120C4C59" w14:textId="1520835D" w:rsidR="00886F03" w:rsidRDefault="00417AC8" w:rsidP="00886F03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Single reviewer r</w:t>
      </w:r>
      <w:r w:rsidR="00886F03">
        <w:rPr>
          <w:sz w:val="22"/>
        </w:rPr>
        <w:t>e-run</w:t>
      </w:r>
      <w:r>
        <w:rPr>
          <w:sz w:val="22"/>
        </w:rPr>
        <w:t>s</w:t>
      </w:r>
      <w:r w:rsidR="00886F03">
        <w:rPr>
          <w:sz w:val="22"/>
        </w:rPr>
        <w:t xml:space="preserve"> search strategy where available or use general search strategy outlined below</w:t>
      </w:r>
    </w:p>
    <w:p w14:paraId="63F1A76D" w14:textId="77777777" w:rsidR="00886F03" w:rsidRPr="00893E89" w:rsidRDefault="00886F03" w:rsidP="00886F03">
      <w:pPr>
        <w:pStyle w:val="ListParagraph"/>
        <w:numPr>
          <w:ilvl w:val="0"/>
          <w:numId w:val="14"/>
        </w:numPr>
        <w:ind w:left="1440" w:hanging="180"/>
        <w:rPr>
          <w:sz w:val="22"/>
        </w:rPr>
      </w:pPr>
      <w:r w:rsidRPr="00893E89">
        <w:rPr>
          <w:sz w:val="22"/>
        </w:rPr>
        <w:t xml:space="preserve">Run search strategies on </w:t>
      </w:r>
      <w:r w:rsidRPr="00A360A2">
        <w:rPr>
          <w:b/>
          <w:bCs/>
          <w:sz w:val="22"/>
        </w:rPr>
        <w:t>EXISTING</w:t>
      </w:r>
      <w:r>
        <w:rPr>
          <w:sz w:val="22"/>
        </w:rPr>
        <w:t xml:space="preserve"> </w:t>
      </w:r>
      <w:r w:rsidRPr="00893E89">
        <w:rPr>
          <w:sz w:val="22"/>
        </w:rPr>
        <w:t>PICO</w:t>
      </w:r>
    </w:p>
    <w:p w14:paraId="48B0F0D7" w14:textId="77777777" w:rsidR="00886F03" w:rsidRPr="009263A3" w:rsidRDefault="00886F03" w:rsidP="00886F03">
      <w:pPr>
        <w:pStyle w:val="ListParagraph"/>
        <w:numPr>
          <w:ilvl w:val="0"/>
          <w:numId w:val="9"/>
        </w:numPr>
        <w:ind w:left="1886" w:hanging="86"/>
        <w:rPr>
          <w:b/>
          <w:bCs/>
          <w:color w:val="C00000"/>
          <w:sz w:val="22"/>
        </w:rPr>
      </w:pPr>
      <w:r w:rsidRPr="009263A3">
        <w:rPr>
          <w:sz w:val="22"/>
        </w:rPr>
        <w:t>2015: limit search to 1</w:t>
      </w:r>
      <w:r>
        <w:rPr>
          <w:sz w:val="22"/>
        </w:rPr>
        <w:t>/1/2013</w:t>
      </w:r>
      <w:r w:rsidRPr="009263A3">
        <w:rPr>
          <w:sz w:val="22"/>
        </w:rPr>
        <w:t xml:space="preserve"> to current for observational studies and RCTs only (do not include case studies) using PUBMED</w:t>
      </w:r>
    </w:p>
    <w:p w14:paraId="471445B1" w14:textId="62463541" w:rsidR="00886F03" w:rsidRDefault="00886F03" w:rsidP="00886F03">
      <w:pPr>
        <w:pStyle w:val="ListParagraph"/>
        <w:numPr>
          <w:ilvl w:val="0"/>
          <w:numId w:val="9"/>
        </w:numPr>
        <w:ind w:left="1890" w:hanging="90"/>
        <w:rPr>
          <w:sz w:val="22"/>
        </w:rPr>
      </w:pPr>
      <w:r w:rsidRPr="009263A3">
        <w:rPr>
          <w:sz w:val="22"/>
        </w:rPr>
        <w:t>2010:  limit search to 1</w:t>
      </w:r>
      <w:r>
        <w:rPr>
          <w:sz w:val="22"/>
        </w:rPr>
        <w:t>/1/2008</w:t>
      </w:r>
      <w:r w:rsidRPr="009263A3">
        <w:rPr>
          <w:sz w:val="22"/>
        </w:rPr>
        <w:t xml:space="preserve"> to current for observational studies and RCTs only (do not include case studies) using PUBMED</w:t>
      </w:r>
    </w:p>
    <w:p w14:paraId="6FC26C1E" w14:textId="0839567A" w:rsidR="00886F03" w:rsidRDefault="00886F03" w:rsidP="00886F03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Identify relevant studies: systematic reviews, guidelines, r</w:t>
      </w:r>
      <w:r w:rsidRPr="005A7D6F">
        <w:rPr>
          <w:sz w:val="22"/>
        </w:rPr>
        <w:t>andomized controlled trials (RCTs) and non-randomized studies (non-randomized controlled trials, interrupted time series, controlled before-and-after studies, cohort studies, large case series n&gt;20) that concern directly the population and intervention described</w:t>
      </w:r>
    </w:p>
    <w:p w14:paraId="1AB74560" w14:textId="4A21B03F" w:rsidR="00886F03" w:rsidRDefault="00886F03" w:rsidP="00886F03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Review reference lists of identified articles for any other eligible articles</w:t>
      </w:r>
    </w:p>
    <w:p w14:paraId="0973490A" w14:textId="0BF47EFC" w:rsidR="00886F03" w:rsidRDefault="00886F03" w:rsidP="00886F03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 xml:space="preserve">Summarise key information from relevant articles on study summary table for RCT or </w:t>
      </w:r>
      <w:r w:rsidR="00F957FD">
        <w:rPr>
          <w:sz w:val="22"/>
        </w:rPr>
        <w:t xml:space="preserve">Non-RCT </w:t>
      </w:r>
      <w:r>
        <w:rPr>
          <w:sz w:val="22"/>
        </w:rPr>
        <w:t xml:space="preserve">studies. </w:t>
      </w:r>
    </w:p>
    <w:p w14:paraId="601C5329" w14:textId="345E0402" w:rsidR="00FF6743" w:rsidRDefault="00886F03" w:rsidP="00886F03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 xml:space="preserve">Provide an opinion on whether </w:t>
      </w:r>
      <w:r w:rsidR="00FF6743">
        <w:rPr>
          <w:sz w:val="22"/>
        </w:rPr>
        <w:t>any of the new studies identified contain information which may require a review/update of previous Treatment Recommendation</w:t>
      </w:r>
    </w:p>
    <w:p w14:paraId="01F469DF" w14:textId="52AAC345" w:rsidR="00FF6743" w:rsidRDefault="00FF6743" w:rsidP="00886F03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>Submit to Evidence Update Co-ordinator</w:t>
      </w:r>
      <w:r w:rsidR="00F957FD">
        <w:rPr>
          <w:sz w:val="22"/>
        </w:rPr>
        <w:t xml:space="preserve"> (Dr. Peter Morley) and Veronica Zamora (AHA)</w:t>
      </w:r>
    </w:p>
    <w:p w14:paraId="13EE5E14" w14:textId="37E0BFB1" w:rsidR="00FF6743" w:rsidRDefault="00595CD3" w:rsidP="00886F03">
      <w:pPr>
        <w:pStyle w:val="ListParagraph"/>
        <w:numPr>
          <w:ilvl w:val="0"/>
          <w:numId w:val="20"/>
        </w:numPr>
        <w:rPr>
          <w:sz w:val="22"/>
        </w:rPr>
      </w:pPr>
      <w:r>
        <w:rPr>
          <w:sz w:val="22"/>
        </w:rPr>
        <w:t xml:space="preserve">Once approved, </w:t>
      </w:r>
      <w:r w:rsidR="00FF6743">
        <w:rPr>
          <w:sz w:val="22"/>
        </w:rPr>
        <w:t xml:space="preserve">SAC Chair notifies ILCOR Board who will acknowledge receipt. </w:t>
      </w:r>
    </w:p>
    <w:p w14:paraId="4426AD09" w14:textId="3D302955" w:rsidR="00642A58" w:rsidRDefault="00642A58" w:rsidP="00886F03">
      <w:pPr>
        <w:pStyle w:val="ListParagraph"/>
        <w:numPr>
          <w:ilvl w:val="0"/>
          <w:numId w:val="20"/>
        </w:numPr>
        <w:rPr>
          <w:sz w:val="22"/>
        </w:rPr>
      </w:pPr>
      <w:r w:rsidRPr="00642A58">
        <w:rPr>
          <w:sz w:val="22"/>
        </w:rPr>
        <w:t>Evidence update must be completed within 8 weeks of start</w:t>
      </w:r>
    </w:p>
    <w:p w14:paraId="4F0585C0" w14:textId="77777777" w:rsidR="00CF670D" w:rsidRDefault="00CF670D" w:rsidP="00A66137">
      <w:pPr>
        <w:rPr>
          <w:sz w:val="22"/>
        </w:rPr>
      </w:pPr>
    </w:p>
    <w:p w14:paraId="51161F64" w14:textId="013E5312" w:rsidR="00A66137" w:rsidRPr="009263A3" w:rsidRDefault="00A66137" w:rsidP="00A66137">
      <w:pPr>
        <w:rPr>
          <w:color w:val="0070C0"/>
          <w:sz w:val="22"/>
        </w:rPr>
      </w:pPr>
      <w:r w:rsidRPr="009263A3">
        <w:rPr>
          <w:b/>
          <w:bCs/>
          <w:sz w:val="22"/>
        </w:rPr>
        <w:t>PUBMED (using advanced search with the operators: AND, OR, NOT)</w:t>
      </w:r>
    </w:p>
    <w:p w14:paraId="58BF24C8" w14:textId="77777777" w:rsidR="00A66137" w:rsidRPr="009263A3" w:rsidRDefault="00A66137" w:rsidP="00A66137">
      <w:pPr>
        <w:pStyle w:val="ListParagraph"/>
        <w:numPr>
          <w:ilvl w:val="0"/>
          <w:numId w:val="4"/>
        </w:numPr>
        <w:spacing w:after="160" w:line="256" w:lineRule="auto"/>
        <w:rPr>
          <w:i/>
          <w:iCs/>
          <w:sz w:val="22"/>
        </w:rPr>
      </w:pPr>
      <w:r w:rsidRPr="009263A3">
        <w:rPr>
          <w:sz w:val="22"/>
        </w:rPr>
        <w:t xml:space="preserve">Your specific topic words: </w:t>
      </w:r>
      <w:r w:rsidRPr="009263A3">
        <w:rPr>
          <w:i/>
          <w:iCs/>
          <w:sz w:val="22"/>
        </w:rPr>
        <w:t>“xx” [MESH] OR “xxx” [TIAB]</w:t>
      </w:r>
    </w:p>
    <w:p w14:paraId="37F2E440" w14:textId="77777777" w:rsidR="00A66137" w:rsidRPr="009263A3" w:rsidRDefault="00A66137" w:rsidP="00A66137">
      <w:pPr>
        <w:pStyle w:val="ListParagraph"/>
        <w:numPr>
          <w:ilvl w:val="0"/>
          <w:numId w:val="4"/>
        </w:numPr>
        <w:spacing w:after="160" w:line="256" w:lineRule="auto"/>
        <w:rPr>
          <w:i/>
          <w:iCs/>
          <w:sz w:val="22"/>
          <w:u w:val="single"/>
        </w:rPr>
      </w:pPr>
      <w:r w:rsidRPr="009263A3">
        <w:rPr>
          <w:sz w:val="22"/>
          <w:u w:val="single"/>
        </w:rPr>
        <w:t xml:space="preserve">Population: </w:t>
      </w:r>
    </w:p>
    <w:p w14:paraId="7C2B2BAF" w14:textId="77777777" w:rsidR="00A66137" w:rsidRPr="009263A3" w:rsidRDefault="00A66137" w:rsidP="00AD2A28">
      <w:pPr>
        <w:pStyle w:val="ListParagraph"/>
        <w:numPr>
          <w:ilvl w:val="1"/>
          <w:numId w:val="4"/>
        </w:numPr>
        <w:tabs>
          <w:tab w:val="left" w:pos="1530"/>
        </w:tabs>
        <w:spacing w:after="160" w:line="256" w:lineRule="auto"/>
        <w:rPr>
          <w:i/>
          <w:iCs/>
          <w:sz w:val="22"/>
        </w:rPr>
      </w:pPr>
      <w:r w:rsidRPr="009263A3">
        <w:rPr>
          <w:sz w:val="22"/>
        </w:rPr>
        <w:t xml:space="preserve">If CA: </w:t>
      </w:r>
      <w:r w:rsidRPr="009263A3">
        <w:rPr>
          <w:i/>
          <w:iCs/>
          <w:sz w:val="22"/>
        </w:rPr>
        <w:t>“life support care” [MESH] OR “life support” [TIAB] OR cardiopulmonary resuscitation [MESH] OR “cardiopulmonary resuscitation” [TIAB] OR ROSC [TIAB] OR “return of spontaneous circulation” [TIAB] OR heart arrest [MESH] OR “cardiac arrest [TIAB]</w:t>
      </w:r>
    </w:p>
    <w:p w14:paraId="1F37E0DF" w14:textId="77777777" w:rsidR="00A66137" w:rsidRPr="009263A3" w:rsidRDefault="00A66137" w:rsidP="00A66137">
      <w:pPr>
        <w:pStyle w:val="ListParagraph"/>
        <w:numPr>
          <w:ilvl w:val="1"/>
          <w:numId w:val="4"/>
        </w:numPr>
        <w:spacing w:after="160" w:line="256" w:lineRule="auto"/>
        <w:rPr>
          <w:i/>
          <w:iCs/>
          <w:sz w:val="22"/>
        </w:rPr>
      </w:pPr>
      <w:r w:rsidRPr="009263A3">
        <w:rPr>
          <w:sz w:val="22"/>
        </w:rPr>
        <w:t xml:space="preserve">If no CA: </w:t>
      </w:r>
      <w:r w:rsidRPr="009263A3">
        <w:rPr>
          <w:i/>
          <w:iCs/>
          <w:sz w:val="22"/>
        </w:rPr>
        <w:t>NOT (heart arrest [MESH] OR “cardiac arrest [TIAB])</w:t>
      </w:r>
    </w:p>
    <w:p w14:paraId="3DBA8E13" w14:textId="77777777" w:rsidR="00A66137" w:rsidRPr="009263A3" w:rsidRDefault="00A66137" w:rsidP="00A66137">
      <w:pPr>
        <w:pStyle w:val="ListParagraph"/>
        <w:numPr>
          <w:ilvl w:val="1"/>
          <w:numId w:val="4"/>
        </w:numPr>
        <w:spacing w:after="160" w:line="256" w:lineRule="auto"/>
        <w:rPr>
          <w:i/>
          <w:iCs/>
          <w:sz w:val="22"/>
        </w:rPr>
      </w:pPr>
      <w:r w:rsidRPr="009263A3">
        <w:rPr>
          <w:sz w:val="22"/>
        </w:rPr>
        <w:t xml:space="preserve">Critical illness terminology: </w:t>
      </w:r>
      <w:r w:rsidRPr="009263A3">
        <w:rPr>
          <w:i/>
          <w:iCs/>
          <w:sz w:val="22"/>
        </w:rPr>
        <w:t>"Critical Illness"[Mesh] OR "Critical Illness"[</w:t>
      </w:r>
      <w:proofErr w:type="spellStart"/>
      <w:r w:rsidRPr="009263A3">
        <w:rPr>
          <w:i/>
          <w:iCs/>
          <w:sz w:val="22"/>
        </w:rPr>
        <w:t>tiab</w:t>
      </w:r>
      <w:proofErr w:type="spellEnd"/>
      <w:r w:rsidRPr="009263A3">
        <w:rPr>
          <w:i/>
          <w:iCs/>
          <w:sz w:val="22"/>
        </w:rPr>
        <w:t xml:space="preserve">] OR </w:t>
      </w:r>
      <w:proofErr w:type="spellStart"/>
      <w:r w:rsidRPr="009263A3">
        <w:rPr>
          <w:i/>
          <w:iCs/>
          <w:sz w:val="22"/>
        </w:rPr>
        <w:t>emergenc</w:t>
      </w:r>
      <w:proofErr w:type="spellEnd"/>
      <w:r w:rsidRPr="009263A3">
        <w:rPr>
          <w:i/>
          <w:iCs/>
          <w:sz w:val="22"/>
        </w:rPr>
        <w:t>* [TIAB] OR emergencies [MESH] OR emergency medicine [MESH] OR acute disease [MESH]</w:t>
      </w:r>
    </w:p>
    <w:p w14:paraId="38E9382F" w14:textId="77777777" w:rsidR="00A66137" w:rsidRPr="009263A3" w:rsidRDefault="00A66137" w:rsidP="00A66137">
      <w:pPr>
        <w:pStyle w:val="ListParagraph"/>
        <w:numPr>
          <w:ilvl w:val="0"/>
          <w:numId w:val="4"/>
        </w:numPr>
        <w:spacing w:after="160" w:line="256" w:lineRule="auto"/>
        <w:rPr>
          <w:sz w:val="22"/>
          <w:u w:val="single"/>
        </w:rPr>
      </w:pPr>
      <w:r w:rsidRPr="009263A3">
        <w:rPr>
          <w:sz w:val="22"/>
          <w:u w:val="single"/>
        </w:rPr>
        <w:t xml:space="preserve">To exclude animal studies: </w:t>
      </w:r>
      <w:r w:rsidRPr="009263A3">
        <w:rPr>
          <w:i/>
          <w:iCs/>
          <w:sz w:val="22"/>
        </w:rPr>
        <w:t>NOT (animals [</w:t>
      </w:r>
      <w:proofErr w:type="spellStart"/>
      <w:r w:rsidRPr="009263A3">
        <w:rPr>
          <w:i/>
          <w:iCs/>
          <w:sz w:val="22"/>
        </w:rPr>
        <w:t>mh</w:t>
      </w:r>
      <w:proofErr w:type="spellEnd"/>
      <w:r w:rsidRPr="009263A3">
        <w:rPr>
          <w:i/>
          <w:iCs/>
          <w:sz w:val="22"/>
        </w:rPr>
        <w:t>] NOT humans [</w:t>
      </w:r>
      <w:proofErr w:type="spellStart"/>
      <w:r w:rsidRPr="009263A3">
        <w:rPr>
          <w:i/>
          <w:iCs/>
          <w:sz w:val="22"/>
        </w:rPr>
        <w:t>mh</w:t>
      </w:r>
      <w:proofErr w:type="spellEnd"/>
      <w:r w:rsidRPr="009263A3">
        <w:rPr>
          <w:i/>
          <w:iCs/>
          <w:sz w:val="22"/>
        </w:rPr>
        <w:t>])</w:t>
      </w:r>
    </w:p>
    <w:p w14:paraId="661D2F46" w14:textId="77777777" w:rsidR="00A66137" w:rsidRPr="009263A3" w:rsidRDefault="00A66137" w:rsidP="00A66137">
      <w:pPr>
        <w:pStyle w:val="ListParagraph"/>
        <w:numPr>
          <w:ilvl w:val="0"/>
          <w:numId w:val="4"/>
        </w:numPr>
        <w:spacing w:after="160" w:line="256" w:lineRule="auto"/>
        <w:rPr>
          <w:i/>
          <w:iCs/>
          <w:sz w:val="22"/>
        </w:rPr>
      </w:pPr>
      <w:r w:rsidRPr="009263A3">
        <w:rPr>
          <w:sz w:val="22"/>
          <w:u w:val="single"/>
        </w:rPr>
        <w:t>Optional:</w:t>
      </w:r>
      <w:r w:rsidRPr="009263A3">
        <w:rPr>
          <w:i/>
          <w:iCs/>
          <w:sz w:val="22"/>
        </w:rPr>
        <w:t xml:space="preserve"> NOT “respiration, </w:t>
      </w:r>
      <w:proofErr w:type="gramStart"/>
      <w:r w:rsidRPr="009263A3">
        <w:rPr>
          <w:i/>
          <w:iCs/>
          <w:sz w:val="22"/>
        </w:rPr>
        <w:t>artificial”[</w:t>
      </w:r>
      <w:proofErr w:type="gramEnd"/>
      <w:r w:rsidRPr="009263A3">
        <w:rPr>
          <w:i/>
          <w:iCs/>
          <w:sz w:val="22"/>
        </w:rPr>
        <w:t>MESH]</w:t>
      </w:r>
    </w:p>
    <w:p w14:paraId="08AB8638" w14:textId="77777777" w:rsidR="00A66137" w:rsidRPr="009263A3" w:rsidRDefault="00A66137" w:rsidP="00A66137">
      <w:pPr>
        <w:pStyle w:val="ListParagraph"/>
        <w:numPr>
          <w:ilvl w:val="0"/>
          <w:numId w:val="4"/>
        </w:numPr>
        <w:spacing w:after="160" w:line="256" w:lineRule="auto"/>
        <w:rPr>
          <w:i/>
          <w:iCs/>
          <w:sz w:val="22"/>
        </w:rPr>
      </w:pPr>
      <w:r w:rsidRPr="009263A3">
        <w:rPr>
          <w:sz w:val="22"/>
          <w:u w:val="single"/>
        </w:rPr>
        <w:t>Optional</w:t>
      </w:r>
      <w:r w:rsidRPr="009263A3">
        <w:rPr>
          <w:sz w:val="22"/>
        </w:rPr>
        <w:t xml:space="preserve"> limiting to articles with children or adolescent data, broadest search: </w:t>
      </w:r>
      <w:r w:rsidRPr="009263A3">
        <w:rPr>
          <w:sz w:val="22"/>
        </w:rPr>
        <w:br/>
      </w:r>
      <w:proofErr w:type="spellStart"/>
      <w:r w:rsidRPr="009263A3">
        <w:rPr>
          <w:i/>
          <w:iCs/>
          <w:sz w:val="22"/>
        </w:rPr>
        <w:t>infan</w:t>
      </w:r>
      <w:proofErr w:type="spellEnd"/>
      <w:r w:rsidRPr="009263A3">
        <w:rPr>
          <w:i/>
          <w:iCs/>
          <w:sz w:val="22"/>
        </w:rPr>
        <w:t>* OR baby OR baby* OR babies OR toddler* OR minors OR minors* OR kid OR kids OR child OR child* OR children* OR schoolchild* OR schoolchild OR school child[</w:t>
      </w:r>
      <w:proofErr w:type="spellStart"/>
      <w:r w:rsidRPr="009263A3">
        <w:rPr>
          <w:i/>
          <w:iCs/>
          <w:sz w:val="22"/>
        </w:rPr>
        <w:t>tiab</w:t>
      </w:r>
      <w:proofErr w:type="spellEnd"/>
      <w:r w:rsidRPr="009263A3">
        <w:rPr>
          <w:i/>
          <w:iCs/>
          <w:sz w:val="22"/>
        </w:rPr>
        <w:t>] OR school child*[</w:t>
      </w:r>
      <w:proofErr w:type="spellStart"/>
      <w:r w:rsidRPr="009263A3">
        <w:rPr>
          <w:i/>
          <w:iCs/>
          <w:sz w:val="22"/>
        </w:rPr>
        <w:t>tiab</w:t>
      </w:r>
      <w:proofErr w:type="spellEnd"/>
      <w:r w:rsidRPr="009263A3">
        <w:rPr>
          <w:i/>
          <w:iCs/>
          <w:sz w:val="22"/>
        </w:rPr>
        <w:t xml:space="preserve">] OR </w:t>
      </w:r>
      <w:proofErr w:type="spellStart"/>
      <w:r w:rsidRPr="009263A3">
        <w:rPr>
          <w:i/>
          <w:iCs/>
          <w:sz w:val="22"/>
        </w:rPr>
        <w:t>adolescen</w:t>
      </w:r>
      <w:proofErr w:type="spellEnd"/>
      <w:r w:rsidRPr="009263A3">
        <w:rPr>
          <w:i/>
          <w:iCs/>
          <w:sz w:val="22"/>
        </w:rPr>
        <w:t xml:space="preserve">* OR </w:t>
      </w:r>
      <w:proofErr w:type="spellStart"/>
      <w:r w:rsidRPr="009263A3">
        <w:rPr>
          <w:i/>
          <w:iCs/>
          <w:sz w:val="22"/>
        </w:rPr>
        <w:t>juvenil</w:t>
      </w:r>
      <w:proofErr w:type="spellEnd"/>
      <w:r w:rsidRPr="009263A3">
        <w:rPr>
          <w:i/>
          <w:iCs/>
          <w:sz w:val="22"/>
        </w:rPr>
        <w:t xml:space="preserve">* OR youth* OR teen* OR under*age* OR </w:t>
      </w:r>
      <w:proofErr w:type="spellStart"/>
      <w:r w:rsidRPr="009263A3">
        <w:rPr>
          <w:i/>
          <w:iCs/>
          <w:sz w:val="22"/>
        </w:rPr>
        <w:t>pubescen</w:t>
      </w:r>
      <w:proofErr w:type="spellEnd"/>
      <w:r w:rsidRPr="009263A3">
        <w:rPr>
          <w:i/>
          <w:iCs/>
          <w:sz w:val="22"/>
        </w:rPr>
        <w:t>* OR pediatrics[</w:t>
      </w:r>
      <w:proofErr w:type="spellStart"/>
      <w:r w:rsidRPr="009263A3">
        <w:rPr>
          <w:i/>
          <w:iCs/>
          <w:sz w:val="22"/>
        </w:rPr>
        <w:t>mh</w:t>
      </w:r>
      <w:proofErr w:type="spellEnd"/>
      <w:r w:rsidRPr="009263A3">
        <w:rPr>
          <w:i/>
          <w:iCs/>
          <w:sz w:val="22"/>
        </w:rPr>
        <w:t xml:space="preserve">] OR pediatric* OR paediatric* OR </w:t>
      </w:r>
      <w:proofErr w:type="spellStart"/>
      <w:r w:rsidRPr="009263A3">
        <w:rPr>
          <w:i/>
          <w:iCs/>
          <w:sz w:val="22"/>
        </w:rPr>
        <w:t>peadiatric</w:t>
      </w:r>
      <w:proofErr w:type="spellEnd"/>
      <w:r w:rsidRPr="009263A3">
        <w:rPr>
          <w:i/>
          <w:iCs/>
          <w:sz w:val="22"/>
        </w:rPr>
        <w:t>* OR school[</w:t>
      </w:r>
      <w:proofErr w:type="spellStart"/>
      <w:r w:rsidRPr="009263A3">
        <w:rPr>
          <w:i/>
          <w:iCs/>
          <w:sz w:val="22"/>
        </w:rPr>
        <w:t>tiab</w:t>
      </w:r>
      <w:proofErr w:type="spellEnd"/>
      <w:r w:rsidRPr="009263A3">
        <w:rPr>
          <w:i/>
          <w:iCs/>
          <w:sz w:val="22"/>
        </w:rPr>
        <w:t>] OR school*[</w:t>
      </w:r>
      <w:proofErr w:type="spellStart"/>
      <w:r w:rsidRPr="009263A3">
        <w:rPr>
          <w:i/>
          <w:iCs/>
          <w:sz w:val="22"/>
        </w:rPr>
        <w:t>tiab</w:t>
      </w:r>
      <w:proofErr w:type="spellEnd"/>
      <w:r w:rsidRPr="009263A3">
        <w:rPr>
          <w:i/>
          <w:iCs/>
          <w:sz w:val="22"/>
        </w:rPr>
        <w:t xml:space="preserve">] </w:t>
      </w:r>
    </w:p>
    <w:p w14:paraId="3748DA80" w14:textId="77777777" w:rsidR="00A66137" w:rsidRPr="009263A3" w:rsidRDefault="00A66137" w:rsidP="00A66137">
      <w:pPr>
        <w:pStyle w:val="ListParagraph"/>
        <w:numPr>
          <w:ilvl w:val="1"/>
          <w:numId w:val="4"/>
        </w:numPr>
        <w:spacing w:after="160" w:line="256" w:lineRule="auto"/>
        <w:rPr>
          <w:i/>
          <w:iCs/>
          <w:sz w:val="22"/>
        </w:rPr>
      </w:pPr>
      <w:r w:rsidRPr="009263A3">
        <w:rPr>
          <w:sz w:val="22"/>
          <w:u w:val="single"/>
        </w:rPr>
        <w:t xml:space="preserve">Optional exclude neonatal papers by </w:t>
      </w:r>
      <w:r w:rsidRPr="009263A3">
        <w:rPr>
          <w:sz w:val="22"/>
          <w:u w:val="single"/>
        </w:rPr>
        <w:br/>
      </w:r>
      <w:r w:rsidRPr="009263A3">
        <w:rPr>
          <w:i/>
          <w:iCs/>
          <w:sz w:val="22"/>
        </w:rPr>
        <w:t xml:space="preserve">NOT (newborn* OR new-born* OR </w:t>
      </w:r>
      <w:proofErr w:type="spellStart"/>
      <w:r w:rsidRPr="009263A3">
        <w:rPr>
          <w:i/>
          <w:iCs/>
          <w:sz w:val="22"/>
        </w:rPr>
        <w:t>perinat</w:t>
      </w:r>
      <w:proofErr w:type="spellEnd"/>
      <w:r w:rsidRPr="009263A3">
        <w:rPr>
          <w:i/>
          <w:iCs/>
          <w:sz w:val="22"/>
        </w:rPr>
        <w:t xml:space="preserve">* OR </w:t>
      </w:r>
      <w:proofErr w:type="spellStart"/>
      <w:r w:rsidRPr="009263A3">
        <w:rPr>
          <w:i/>
          <w:iCs/>
          <w:sz w:val="22"/>
        </w:rPr>
        <w:t>neonat</w:t>
      </w:r>
      <w:proofErr w:type="spellEnd"/>
      <w:r w:rsidRPr="009263A3">
        <w:rPr>
          <w:i/>
          <w:iCs/>
          <w:sz w:val="22"/>
        </w:rPr>
        <w:t xml:space="preserve">* OR </w:t>
      </w:r>
      <w:proofErr w:type="spellStart"/>
      <w:r w:rsidRPr="009263A3">
        <w:rPr>
          <w:i/>
          <w:iCs/>
          <w:sz w:val="22"/>
        </w:rPr>
        <w:t>prematur</w:t>
      </w:r>
      <w:proofErr w:type="spellEnd"/>
      <w:r w:rsidRPr="009263A3">
        <w:rPr>
          <w:i/>
          <w:iCs/>
          <w:sz w:val="22"/>
        </w:rPr>
        <w:t>* OR preterm*)</w:t>
      </w:r>
    </w:p>
    <w:p w14:paraId="00F33745" w14:textId="226DF207" w:rsidR="00A66137" w:rsidRDefault="00A66137" w:rsidP="006C1420">
      <w:pPr>
        <w:ind w:left="360"/>
        <w:rPr>
          <w:sz w:val="22"/>
        </w:rPr>
      </w:pPr>
      <w:r w:rsidRPr="009263A3">
        <w:rPr>
          <w:sz w:val="22"/>
        </w:rPr>
        <w:t xml:space="preserve">The above is a predefined </w:t>
      </w:r>
      <w:r w:rsidRPr="009263A3">
        <w:rPr>
          <w:sz w:val="22"/>
          <w:u w:val="single"/>
        </w:rPr>
        <w:t>BMI block</w:t>
      </w:r>
      <w:r w:rsidRPr="009263A3">
        <w:rPr>
          <w:sz w:val="22"/>
        </w:rPr>
        <w:t xml:space="preserve"> (reference due: </w:t>
      </w:r>
      <w:hyperlink r:id="rId14" w:history="1">
        <w:r w:rsidR="006C1420" w:rsidRPr="009263A3">
          <w:rPr>
            <w:rStyle w:val="Hyperlink"/>
            <w:sz w:val="22"/>
          </w:rPr>
          <w:t>https://blocks.bmi-online.nl</w:t>
        </w:r>
      </w:hyperlink>
      <w:r w:rsidRPr="009263A3">
        <w:rPr>
          <w:sz w:val="22"/>
        </w:rPr>
        <w:t>)</w:t>
      </w:r>
    </w:p>
    <w:p w14:paraId="6EEABA0D" w14:textId="3DF077D0" w:rsidR="000F7C08" w:rsidRDefault="000F7C08" w:rsidP="006C1420">
      <w:pPr>
        <w:ind w:left="360"/>
        <w:rPr>
          <w:sz w:val="22"/>
        </w:rPr>
      </w:pPr>
    </w:p>
    <w:p w14:paraId="47698D39" w14:textId="77777777" w:rsidR="006C1420" w:rsidRPr="009263A3" w:rsidRDefault="006C1420" w:rsidP="0088520D">
      <w:pPr>
        <w:rPr>
          <w:sz w:val="22"/>
        </w:rPr>
      </w:pPr>
    </w:p>
    <w:p w14:paraId="0D9C1295" w14:textId="77777777" w:rsidR="00A66137" w:rsidRPr="009263A3" w:rsidRDefault="00A66137" w:rsidP="006C1420">
      <w:pPr>
        <w:pStyle w:val="ListParagraph"/>
        <w:numPr>
          <w:ilvl w:val="0"/>
          <w:numId w:val="4"/>
        </w:numPr>
        <w:rPr>
          <w:i/>
          <w:iCs/>
          <w:sz w:val="22"/>
        </w:rPr>
      </w:pPr>
      <w:r w:rsidRPr="009263A3">
        <w:rPr>
          <w:sz w:val="22"/>
          <w:u w:val="single"/>
        </w:rPr>
        <w:lastRenderedPageBreak/>
        <w:t>In view of limiting to guidelines and reviews (or excluding), can be further adapted as needed:</w:t>
      </w:r>
      <w:r w:rsidRPr="009263A3">
        <w:rPr>
          <w:i/>
          <w:iCs/>
          <w:sz w:val="22"/>
        </w:rPr>
        <w:t xml:space="preserve"> </w:t>
      </w:r>
    </w:p>
    <w:p w14:paraId="3781A0AB" w14:textId="77777777" w:rsidR="00A66137" w:rsidRPr="009263A3" w:rsidRDefault="00A66137" w:rsidP="00A66137">
      <w:pPr>
        <w:pStyle w:val="ListParagraph"/>
        <w:numPr>
          <w:ilvl w:val="1"/>
          <w:numId w:val="4"/>
        </w:numPr>
        <w:spacing w:after="160" w:line="256" w:lineRule="auto"/>
        <w:rPr>
          <w:i/>
          <w:iCs/>
          <w:sz w:val="22"/>
        </w:rPr>
      </w:pPr>
      <w:r w:rsidRPr="009263A3">
        <w:rPr>
          <w:i/>
          <w:iCs/>
          <w:sz w:val="22"/>
        </w:rPr>
        <w:t>"Guidelines as Topic"[Mesh] OR "Guideline"[Publication Type] OR guideline*[</w:t>
      </w:r>
      <w:proofErr w:type="spellStart"/>
      <w:r w:rsidRPr="009263A3">
        <w:rPr>
          <w:i/>
          <w:iCs/>
          <w:sz w:val="22"/>
        </w:rPr>
        <w:t>tiab</w:t>
      </w:r>
      <w:proofErr w:type="spellEnd"/>
      <w:r w:rsidRPr="009263A3">
        <w:rPr>
          <w:i/>
          <w:iCs/>
          <w:sz w:val="22"/>
        </w:rPr>
        <w:t>] OR recommendation*[</w:t>
      </w:r>
      <w:proofErr w:type="spellStart"/>
      <w:r w:rsidRPr="009263A3">
        <w:rPr>
          <w:i/>
          <w:iCs/>
          <w:sz w:val="22"/>
        </w:rPr>
        <w:t>tiab</w:t>
      </w:r>
      <w:proofErr w:type="spellEnd"/>
      <w:r w:rsidRPr="009263A3">
        <w:rPr>
          <w:i/>
          <w:iCs/>
          <w:sz w:val="22"/>
        </w:rPr>
        <w:t xml:space="preserve">] OR </w:t>
      </w:r>
      <w:proofErr w:type="spellStart"/>
      <w:r w:rsidRPr="009263A3">
        <w:rPr>
          <w:i/>
          <w:iCs/>
          <w:sz w:val="22"/>
        </w:rPr>
        <w:t>cpg</w:t>
      </w:r>
      <w:proofErr w:type="spellEnd"/>
      <w:r w:rsidRPr="009263A3">
        <w:rPr>
          <w:i/>
          <w:iCs/>
          <w:sz w:val="22"/>
        </w:rPr>
        <w:t>[</w:t>
      </w:r>
      <w:proofErr w:type="spellStart"/>
      <w:r w:rsidRPr="009263A3">
        <w:rPr>
          <w:i/>
          <w:iCs/>
          <w:sz w:val="22"/>
        </w:rPr>
        <w:t>tiab</w:t>
      </w:r>
      <w:proofErr w:type="spellEnd"/>
      <w:r w:rsidRPr="009263A3">
        <w:rPr>
          <w:i/>
          <w:iCs/>
          <w:sz w:val="22"/>
        </w:rPr>
        <w:t>]</w:t>
      </w:r>
    </w:p>
    <w:p w14:paraId="02FD8A7E" w14:textId="77777777" w:rsidR="00A66137" w:rsidRPr="009263A3" w:rsidRDefault="00A66137" w:rsidP="00A66137">
      <w:pPr>
        <w:pStyle w:val="ListParagraph"/>
        <w:numPr>
          <w:ilvl w:val="1"/>
          <w:numId w:val="4"/>
        </w:numPr>
        <w:spacing w:after="160" w:line="256" w:lineRule="auto"/>
        <w:rPr>
          <w:i/>
          <w:iCs/>
          <w:sz w:val="22"/>
        </w:rPr>
      </w:pPr>
      <w:r w:rsidRPr="009263A3">
        <w:rPr>
          <w:i/>
          <w:iCs/>
          <w:sz w:val="22"/>
        </w:rPr>
        <w:t>review[</w:t>
      </w:r>
      <w:proofErr w:type="spellStart"/>
      <w:r w:rsidRPr="009263A3">
        <w:rPr>
          <w:i/>
          <w:iCs/>
          <w:sz w:val="22"/>
        </w:rPr>
        <w:t>tiab</w:t>
      </w:r>
      <w:proofErr w:type="spellEnd"/>
      <w:r w:rsidRPr="009263A3">
        <w:rPr>
          <w:i/>
          <w:iCs/>
          <w:sz w:val="22"/>
        </w:rPr>
        <w:t>] OR "Review"[Publication Type] OR "Meta-Analysis as Topic"[Mesh] OR meta-analysis[</w:t>
      </w:r>
      <w:proofErr w:type="spellStart"/>
      <w:r w:rsidRPr="009263A3">
        <w:rPr>
          <w:i/>
          <w:iCs/>
          <w:sz w:val="22"/>
        </w:rPr>
        <w:t>tiab</w:t>
      </w:r>
      <w:proofErr w:type="spellEnd"/>
      <w:r w:rsidRPr="009263A3">
        <w:rPr>
          <w:i/>
          <w:iCs/>
          <w:sz w:val="22"/>
        </w:rPr>
        <w:t xml:space="preserve">] OR "Meta-Analysis "[Publication Type] </w:t>
      </w:r>
    </w:p>
    <w:p w14:paraId="7977F1B0" w14:textId="58691140" w:rsidR="006C1420" w:rsidRDefault="00A66137" w:rsidP="004B5433">
      <w:pPr>
        <w:pStyle w:val="ListParagraph"/>
        <w:numPr>
          <w:ilvl w:val="1"/>
          <w:numId w:val="4"/>
        </w:numPr>
        <w:spacing w:after="160" w:line="256" w:lineRule="auto"/>
        <w:rPr>
          <w:i/>
          <w:iCs/>
          <w:sz w:val="22"/>
        </w:rPr>
      </w:pPr>
      <w:r w:rsidRPr="009263A3">
        <w:rPr>
          <w:i/>
          <w:iCs/>
          <w:sz w:val="22"/>
        </w:rPr>
        <w:t>NOT "Letter"[Publication Type] OR "Editorial"[Publication Type] OR “Comment"[Publication Type])</w:t>
      </w:r>
    </w:p>
    <w:p w14:paraId="642DA2A3" w14:textId="3EC72DA9" w:rsidR="00F957FD" w:rsidRDefault="00F957FD" w:rsidP="000F7C08">
      <w:pPr>
        <w:rPr>
          <w:b/>
          <w:bCs/>
        </w:rPr>
      </w:pPr>
    </w:p>
    <w:p w14:paraId="7A2F7A3E" w14:textId="77777777" w:rsidR="005E4BE4" w:rsidRDefault="005E4BE4" w:rsidP="000F7C08">
      <w:pPr>
        <w:rPr>
          <w:b/>
          <w:bCs/>
        </w:rPr>
      </w:pPr>
    </w:p>
    <w:p w14:paraId="490E0531" w14:textId="1059C5BA" w:rsidR="0036525D" w:rsidRPr="003D0EC9" w:rsidRDefault="0036525D" w:rsidP="003D0EC9">
      <w:pPr>
        <w:jc w:val="center"/>
        <w:rPr>
          <w:b/>
          <w:bCs/>
        </w:rPr>
      </w:pPr>
      <w:r w:rsidRPr="003D0EC9">
        <w:rPr>
          <w:b/>
          <w:bCs/>
        </w:rPr>
        <w:t>Example of RCT:</w:t>
      </w:r>
    </w:p>
    <w:p w14:paraId="39E9FD19" w14:textId="77777777" w:rsidR="0036525D" w:rsidRDefault="0036525D" w:rsidP="00AC1219">
      <w:pPr>
        <w:ind w:left="-90" w:hanging="90"/>
      </w:pPr>
      <w:r w:rsidRPr="00994D87">
        <w:rPr>
          <w:noProof/>
        </w:rPr>
        <w:drawing>
          <wp:inline distT="0" distB="0" distL="0" distR="0" wp14:anchorId="5E8517BB" wp14:editId="5F4A81E2">
            <wp:extent cx="6071616" cy="4106774"/>
            <wp:effectExtent l="0" t="0" r="571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49399" cy="422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F68D2" w14:textId="77777777" w:rsidR="0036525D" w:rsidRDefault="0036525D" w:rsidP="0036525D">
      <w:r>
        <w:rPr>
          <w:noProof/>
        </w:rPr>
        <w:lastRenderedPageBreak/>
        <w:drawing>
          <wp:inline distT="0" distB="0" distL="0" distR="0" wp14:anchorId="2B723149" wp14:editId="56D97FC1">
            <wp:extent cx="5943600" cy="2943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1DF41" w14:textId="77777777" w:rsidR="00C9296E" w:rsidRDefault="00C9296E" w:rsidP="00C9296E">
      <w:pPr>
        <w:pStyle w:val="ListParagraph"/>
      </w:pPr>
    </w:p>
    <w:p w14:paraId="3716CAB1" w14:textId="77777777" w:rsidR="00024937" w:rsidRDefault="00024937" w:rsidP="00024937">
      <w:pPr>
        <w:jc w:val="center"/>
      </w:pPr>
    </w:p>
    <w:p w14:paraId="496049AF" w14:textId="77777777" w:rsidR="00AC1219" w:rsidRDefault="00AC1219" w:rsidP="00024937">
      <w:pPr>
        <w:jc w:val="center"/>
        <w:rPr>
          <w:b/>
          <w:bCs/>
        </w:rPr>
      </w:pPr>
    </w:p>
    <w:p w14:paraId="06C27CA5" w14:textId="5C2B97B8" w:rsidR="00024937" w:rsidRPr="003D0EC9" w:rsidRDefault="00024937" w:rsidP="00024937">
      <w:pPr>
        <w:jc w:val="center"/>
        <w:rPr>
          <w:b/>
          <w:bCs/>
        </w:rPr>
      </w:pPr>
      <w:r w:rsidRPr="003D0EC9">
        <w:rPr>
          <w:b/>
          <w:bCs/>
        </w:rPr>
        <w:t>Example Non-RCT</w:t>
      </w:r>
      <w:r w:rsidR="00F957FD">
        <w:rPr>
          <w:b/>
          <w:bCs/>
        </w:rPr>
        <w:t>/Systematic Reviews</w:t>
      </w:r>
    </w:p>
    <w:p w14:paraId="6E348B9F" w14:textId="77777777" w:rsidR="00024937" w:rsidRDefault="00024937" w:rsidP="00024937">
      <w:r>
        <w:rPr>
          <w:noProof/>
        </w:rPr>
        <w:drawing>
          <wp:inline distT="0" distB="0" distL="0" distR="0" wp14:anchorId="70DD501D" wp14:editId="75576464">
            <wp:extent cx="5943600" cy="39319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00562" w14:textId="48352C4B" w:rsidR="00AD4D49" w:rsidRDefault="00AD4D49" w:rsidP="00AD4D49"/>
    <w:sectPr w:rsidR="00AD4D49" w:rsidSect="00AC1219">
      <w:headerReference w:type="default" r:id="rId18"/>
      <w:footerReference w:type="default" r:id="rId19"/>
      <w:pgSz w:w="12240" w:h="15840"/>
      <w:pgMar w:top="2127" w:right="1440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4C931" w14:textId="77777777" w:rsidR="00346635" w:rsidRDefault="00346635" w:rsidP="007C13AB">
      <w:r>
        <w:separator/>
      </w:r>
    </w:p>
  </w:endnote>
  <w:endnote w:type="continuationSeparator" w:id="0">
    <w:p w14:paraId="0DAEE303" w14:textId="77777777" w:rsidR="00346635" w:rsidRDefault="00346635" w:rsidP="007C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537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50552" w14:textId="5F8F0011" w:rsidR="007C13AB" w:rsidRDefault="007C13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C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CE964E" w14:textId="77777777" w:rsidR="007C13AB" w:rsidRDefault="007C1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75146" w14:textId="77777777" w:rsidR="00346635" w:rsidRDefault="00346635" w:rsidP="007C13AB">
      <w:r>
        <w:separator/>
      </w:r>
    </w:p>
  </w:footnote>
  <w:footnote w:type="continuationSeparator" w:id="0">
    <w:p w14:paraId="1A80682E" w14:textId="77777777" w:rsidR="00346635" w:rsidRDefault="00346635" w:rsidP="007C1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8488261"/>
      <w:docPartObj>
        <w:docPartGallery w:val="Watermarks"/>
        <w:docPartUnique/>
      </w:docPartObj>
    </w:sdtPr>
    <w:sdtEndPr/>
    <w:sdtContent>
      <w:p w14:paraId="6AE7A47B" w14:textId="2AB6553B" w:rsidR="00852532" w:rsidRDefault="00346635">
        <w:pPr>
          <w:pStyle w:val="Header"/>
        </w:pPr>
        <w:r>
          <w:rPr>
            <w:noProof/>
          </w:rPr>
          <w:pict w14:anchorId="450DE6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alt="" style="position:absolute;margin-left:0;margin-top:0;width:527.85pt;height:131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1B0E"/>
    <w:multiLevelType w:val="hybridMultilevel"/>
    <w:tmpl w:val="333E21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3D8B"/>
    <w:multiLevelType w:val="hybridMultilevel"/>
    <w:tmpl w:val="FE606F84"/>
    <w:lvl w:ilvl="0" w:tplc="80A0F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2A43"/>
    <w:multiLevelType w:val="hybridMultilevel"/>
    <w:tmpl w:val="3EE2D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96882"/>
    <w:multiLevelType w:val="hybridMultilevel"/>
    <w:tmpl w:val="1F882DFE"/>
    <w:lvl w:ilvl="0" w:tplc="AA06338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06CE"/>
    <w:multiLevelType w:val="hybridMultilevel"/>
    <w:tmpl w:val="71BCA27E"/>
    <w:lvl w:ilvl="0" w:tplc="B78624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B08EC2E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2AE6C6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51EEF"/>
    <w:multiLevelType w:val="hybridMultilevel"/>
    <w:tmpl w:val="C55C0774"/>
    <w:lvl w:ilvl="0" w:tplc="6606494A">
      <w:start w:val="1"/>
      <w:numFmt w:val="lowerLetter"/>
      <w:lvlText w:val="%1."/>
      <w:lvlJc w:val="right"/>
      <w:pPr>
        <w:ind w:left="2160" w:hanging="18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C92538"/>
    <w:multiLevelType w:val="hybridMultilevel"/>
    <w:tmpl w:val="2F6A6E56"/>
    <w:lvl w:ilvl="0" w:tplc="1EA065EA">
      <w:start w:val="2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B2A18"/>
    <w:multiLevelType w:val="hybridMultilevel"/>
    <w:tmpl w:val="B69E392E"/>
    <w:lvl w:ilvl="0" w:tplc="917CD95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CF6983"/>
    <w:multiLevelType w:val="hybridMultilevel"/>
    <w:tmpl w:val="3DD8ED2C"/>
    <w:lvl w:ilvl="0" w:tplc="B824ABB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31005662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0144D"/>
    <w:multiLevelType w:val="hybridMultilevel"/>
    <w:tmpl w:val="6C38F9F8"/>
    <w:lvl w:ilvl="0" w:tplc="DF3C9C9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6544566C">
      <w:start w:val="1"/>
      <w:numFmt w:val="decimal"/>
      <w:lvlText w:val="%4."/>
      <w:lvlJc w:val="left"/>
      <w:pPr>
        <w:ind w:left="3240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E91C89"/>
    <w:multiLevelType w:val="hybridMultilevel"/>
    <w:tmpl w:val="E1E6D2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96B7D96"/>
    <w:multiLevelType w:val="hybridMultilevel"/>
    <w:tmpl w:val="1D0EE25C"/>
    <w:lvl w:ilvl="0" w:tplc="4202A624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6CAF5456"/>
    <w:multiLevelType w:val="hybridMultilevel"/>
    <w:tmpl w:val="BACCAF74"/>
    <w:lvl w:ilvl="0" w:tplc="5434CB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07DB0"/>
    <w:multiLevelType w:val="hybridMultilevel"/>
    <w:tmpl w:val="2BF248FE"/>
    <w:lvl w:ilvl="0" w:tplc="6544566C">
      <w:start w:val="1"/>
      <w:numFmt w:val="decimal"/>
      <w:lvlText w:val="%1."/>
      <w:lvlJc w:val="left"/>
      <w:pPr>
        <w:ind w:left="32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7329E"/>
    <w:multiLevelType w:val="hybridMultilevel"/>
    <w:tmpl w:val="69149B58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75CC61E1"/>
    <w:multiLevelType w:val="hybridMultilevel"/>
    <w:tmpl w:val="24B48212"/>
    <w:lvl w:ilvl="0" w:tplc="5AAA889A">
      <w:start w:val="1"/>
      <w:numFmt w:val="lowerLetter"/>
      <w:lvlText w:val="%1."/>
      <w:lvlJc w:val="right"/>
      <w:pPr>
        <w:ind w:left="288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77957399"/>
    <w:multiLevelType w:val="hybridMultilevel"/>
    <w:tmpl w:val="89E6D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B0319"/>
    <w:multiLevelType w:val="hybridMultilevel"/>
    <w:tmpl w:val="A05A2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75E6A"/>
    <w:multiLevelType w:val="hybridMultilevel"/>
    <w:tmpl w:val="15B8856A"/>
    <w:lvl w:ilvl="0" w:tplc="FBE06F3C">
      <w:start w:val="1"/>
      <w:numFmt w:val="lowerRoman"/>
      <w:lvlText w:val="%1."/>
      <w:lvlJc w:val="righ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01FA0"/>
    <w:multiLevelType w:val="hybridMultilevel"/>
    <w:tmpl w:val="F0744558"/>
    <w:lvl w:ilvl="0" w:tplc="C7B886C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13"/>
  </w:num>
  <w:num w:numId="8">
    <w:abstractNumId w:val="5"/>
  </w:num>
  <w:num w:numId="9">
    <w:abstractNumId w:val="18"/>
  </w:num>
  <w:num w:numId="10">
    <w:abstractNumId w:val="10"/>
  </w:num>
  <w:num w:numId="11">
    <w:abstractNumId w:val="3"/>
  </w:num>
  <w:num w:numId="12">
    <w:abstractNumId w:val="14"/>
  </w:num>
  <w:num w:numId="13">
    <w:abstractNumId w:val="12"/>
  </w:num>
  <w:num w:numId="14">
    <w:abstractNumId w:val="15"/>
  </w:num>
  <w:num w:numId="15">
    <w:abstractNumId w:val="11"/>
  </w:num>
  <w:num w:numId="16">
    <w:abstractNumId w:val="6"/>
  </w:num>
  <w:num w:numId="17">
    <w:abstractNumId w:val="7"/>
  </w:num>
  <w:num w:numId="18">
    <w:abstractNumId w:val="19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A32"/>
    <w:rsid w:val="00012ED2"/>
    <w:rsid w:val="000145C6"/>
    <w:rsid w:val="000160D8"/>
    <w:rsid w:val="00024937"/>
    <w:rsid w:val="000262BA"/>
    <w:rsid w:val="00041FCF"/>
    <w:rsid w:val="00043FAE"/>
    <w:rsid w:val="000528E7"/>
    <w:rsid w:val="000713E0"/>
    <w:rsid w:val="000906E5"/>
    <w:rsid w:val="000A1FAB"/>
    <w:rsid w:val="000E535A"/>
    <w:rsid w:val="000F7C08"/>
    <w:rsid w:val="00110A3B"/>
    <w:rsid w:val="001324E7"/>
    <w:rsid w:val="00173F7F"/>
    <w:rsid w:val="00183FE9"/>
    <w:rsid w:val="00184229"/>
    <w:rsid w:val="001C6B70"/>
    <w:rsid w:val="001D0DA1"/>
    <w:rsid w:val="001E4C35"/>
    <w:rsid w:val="001E758E"/>
    <w:rsid w:val="002139C6"/>
    <w:rsid w:val="002301BB"/>
    <w:rsid w:val="002840DA"/>
    <w:rsid w:val="002A0BB4"/>
    <w:rsid w:val="002B2A1E"/>
    <w:rsid w:val="002B5A32"/>
    <w:rsid w:val="002B6E36"/>
    <w:rsid w:val="002E56E8"/>
    <w:rsid w:val="00310E5A"/>
    <w:rsid w:val="00312A07"/>
    <w:rsid w:val="00312D85"/>
    <w:rsid w:val="003139AB"/>
    <w:rsid w:val="00316E73"/>
    <w:rsid w:val="00332240"/>
    <w:rsid w:val="00346247"/>
    <w:rsid w:val="00346635"/>
    <w:rsid w:val="003578B6"/>
    <w:rsid w:val="0036525D"/>
    <w:rsid w:val="00365B23"/>
    <w:rsid w:val="003708A9"/>
    <w:rsid w:val="00380EF4"/>
    <w:rsid w:val="0039489F"/>
    <w:rsid w:val="003B679B"/>
    <w:rsid w:val="003D0EC9"/>
    <w:rsid w:val="003D7FAE"/>
    <w:rsid w:val="003E0F1A"/>
    <w:rsid w:val="003F0FC9"/>
    <w:rsid w:val="003F39CC"/>
    <w:rsid w:val="00402363"/>
    <w:rsid w:val="004146ED"/>
    <w:rsid w:val="00417AC8"/>
    <w:rsid w:val="00423CA8"/>
    <w:rsid w:val="00427030"/>
    <w:rsid w:val="00434FF5"/>
    <w:rsid w:val="00436B10"/>
    <w:rsid w:val="00477BD1"/>
    <w:rsid w:val="00482C3F"/>
    <w:rsid w:val="0048767C"/>
    <w:rsid w:val="004A1CD3"/>
    <w:rsid w:val="004B5433"/>
    <w:rsid w:val="004B61D2"/>
    <w:rsid w:val="004B7A60"/>
    <w:rsid w:val="004C51D4"/>
    <w:rsid w:val="004F3027"/>
    <w:rsid w:val="005053C6"/>
    <w:rsid w:val="005055CB"/>
    <w:rsid w:val="00521D96"/>
    <w:rsid w:val="00523E27"/>
    <w:rsid w:val="0053360B"/>
    <w:rsid w:val="005408E8"/>
    <w:rsid w:val="005465A3"/>
    <w:rsid w:val="005622FD"/>
    <w:rsid w:val="005701AB"/>
    <w:rsid w:val="00592D71"/>
    <w:rsid w:val="00595CD3"/>
    <w:rsid w:val="005A3986"/>
    <w:rsid w:val="005A6F46"/>
    <w:rsid w:val="005A7D6F"/>
    <w:rsid w:val="005B4ED0"/>
    <w:rsid w:val="005C1B5A"/>
    <w:rsid w:val="005C3AFD"/>
    <w:rsid w:val="005C6C65"/>
    <w:rsid w:val="005E4BE4"/>
    <w:rsid w:val="005F4E9B"/>
    <w:rsid w:val="00606E4C"/>
    <w:rsid w:val="0061028A"/>
    <w:rsid w:val="006217C7"/>
    <w:rsid w:val="00642A58"/>
    <w:rsid w:val="00650D42"/>
    <w:rsid w:val="006564FC"/>
    <w:rsid w:val="00685F9A"/>
    <w:rsid w:val="006928C4"/>
    <w:rsid w:val="006C040A"/>
    <w:rsid w:val="006C1420"/>
    <w:rsid w:val="006C4CFA"/>
    <w:rsid w:val="006E39CF"/>
    <w:rsid w:val="006F0201"/>
    <w:rsid w:val="00712FA3"/>
    <w:rsid w:val="00716FAD"/>
    <w:rsid w:val="00733E93"/>
    <w:rsid w:val="00746F6C"/>
    <w:rsid w:val="0075126D"/>
    <w:rsid w:val="007545E6"/>
    <w:rsid w:val="0077004E"/>
    <w:rsid w:val="00774303"/>
    <w:rsid w:val="00782D0D"/>
    <w:rsid w:val="007C13AB"/>
    <w:rsid w:val="007D2215"/>
    <w:rsid w:val="007D4405"/>
    <w:rsid w:val="008466ED"/>
    <w:rsid w:val="00852532"/>
    <w:rsid w:val="0086527E"/>
    <w:rsid w:val="00867386"/>
    <w:rsid w:val="0088520D"/>
    <w:rsid w:val="00886263"/>
    <w:rsid w:val="00886982"/>
    <w:rsid w:val="00886F03"/>
    <w:rsid w:val="00893E89"/>
    <w:rsid w:val="0089443E"/>
    <w:rsid w:val="008C0849"/>
    <w:rsid w:val="008C55FF"/>
    <w:rsid w:val="008D1C93"/>
    <w:rsid w:val="00901317"/>
    <w:rsid w:val="00903651"/>
    <w:rsid w:val="00925E10"/>
    <w:rsid w:val="009263A3"/>
    <w:rsid w:val="00935362"/>
    <w:rsid w:val="00935B2D"/>
    <w:rsid w:val="0093773E"/>
    <w:rsid w:val="00952921"/>
    <w:rsid w:val="00961142"/>
    <w:rsid w:val="00991680"/>
    <w:rsid w:val="009B65D8"/>
    <w:rsid w:val="009E4874"/>
    <w:rsid w:val="009E6B83"/>
    <w:rsid w:val="009F1670"/>
    <w:rsid w:val="00A010EA"/>
    <w:rsid w:val="00A2379A"/>
    <w:rsid w:val="00A3471F"/>
    <w:rsid w:val="00A360A2"/>
    <w:rsid w:val="00A3714E"/>
    <w:rsid w:val="00A37183"/>
    <w:rsid w:val="00A51588"/>
    <w:rsid w:val="00A54BC4"/>
    <w:rsid w:val="00A66137"/>
    <w:rsid w:val="00A747BC"/>
    <w:rsid w:val="00A751FC"/>
    <w:rsid w:val="00A81AEC"/>
    <w:rsid w:val="00AB7676"/>
    <w:rsid w:val="00AC1219"/>
    <w:rsid w:val="00AC6EBD"/>
    <w:rsid w:val="00AD2A28"/>
    <w:rsid w:val="00AD4D49"/>
    <w:rsid w:val="00AD689D"/>
    <w:rsid w:val="00AF5E2E"/>
    <w:rsid w:val="00B01DCA"/>
    <w:rsid w:val="00B4745B"/>
    <w:rsid w:val="00B50C9B"/>
    <w:rsid w:val="00B515C5"/>
    <w:rsid w:val="00B548C9"/>
    <w:rsid w:val="00B7064B"/>
    <w:rsid w:val="00B71B54"/>
    <w:rsid w:val="00B75BB2"/>
    <w:rsid w:val="00B83B2C"/>
    <w:rsid w:val="00B859CC"/>
    <w:rsid w:val="00B91DA6"/>
    <w:rsid w:val="00BA6A6F"/>
    <w:rsid w:val="00BB49BA"/>
    <w:rsid w:val="00BC3FD9"/>
    <w:rsid w:val="00BC4373"/>
    <w:rsid w:val="00BC650F"/>
    <w:rsid w:val="00C01B6E"/>
    <w:rsid w:val="00C028A0"/>
    <w:rsid w:val="00C13E78"/>
    <w:rsid w:val="00C465CD"/>
    <w:rsid w:val="00C913A1"/>
    <w:rsid w:val="00C9296E"/>
    <w:rsid w:val="00CF670D"/>
    <w:rsid w:val="00D01BE6"/>
    <w:rsid w:val="00D05604"/>
    <w:rsid w:val="00D14C5A"/>
    <w:rsid w:val="00D23CC7"/>
    <w:rsid w:val="00D328D8"/>
    <w:rsid w:val="00D45D6A"/>
    <w:rsid w:val="00D71D8D"/>
    <w:rsid w:val="00D80036"/>
    <w:rsid w:val="00D87AF9"/>
    <w:rsid w:val="00D91DA1"/>
    <w:rsid w:val="00D9548F"/>
    <w:rsid w:val="00DA1629"/>
    <w:rsid w:val="00DD2EB4"/>
    <w:rsid w:val="00DF592F"/>
    <w:rsid w:val="00E42B7D"/>
    <w:rsid w:val="00E46E0F"/>
    <w:rsid w:val="00E50E93"/>
    <w:rsid w:val="00E56661"/>
    <w:rsid w:val="00E64E49"/>
    <w:rsid w:val="00E67630"/>
    <w:rsid w:val="00E67C20"/>
    <w:rsid w:val="00E80AF4"/>
    <w:rsid w:val="00E940E4"/>
    <w:rsid w:val="00EA0958"/>
    <w:rsid w:val="00EA38C7"/>
    <w:rsid w:val="00EA3C09"/>
    <w:rsid w:val="00EB252B"/>
    <w:rsid w:val="00EC2407"/>
    <w:rsid w:val="00F31978"/>
    <w:rsid w:val="00F40FAA"/>
    <w:rsid w:val="00F44840"/>
    <w:rsid w:val="00F5574D"/>
    <w:rsid w:val="00F64A63"/>
    <w:rsid w:val="00F86CF3"/>
    <w:rsid w:val="00F92146"/>
    <w:rsid w:val="00F957FD"/>
    <w:rsid w:val="00FC2187"/>
    <w:rsid w:val="00FC6C53"/>
    <w:rsid w:val="00FD37AA"/>
    <w:rsid w:val="00FE1AD0"/>
    <w:rsid w:val="00FE34C1"/>
    <w:rsid w:val="00FF05A1"/>
    <w:rsid w:val="00FF41B3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67E5EB"/>
  <w15:chartTrackingRefBased/>
  <w15:docId w15:val="{2D9E68A0-4CDC-4F88-823C-ADD82512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A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5A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1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AB"/>
  </w:style>
  <w:style w:type="paragraph" w:styleId="Footer">
    <w:name w:val="footer"/>
    <w:basedOn w:val="Normal"/>
    <w:link w:val="FooterChar"/>
    <w:uiPriority w:val="99"/>
    <w:unhideWhenUsed/>
    <w:rsid w:val="007C13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3AB"/>
  </w:style>
  <w:style w:type="paragraph" w:styleId="BalloonText">
    <w:name w:val="Balloon Text"/>
    <w:basedOn w:val="Normal"/>
    <w:link w:val="BalloonTextChar"/>
    <w:uiPriority w:val="99"/>
    <w:semiHidden/>
    <w:unhideWhenUsed/>
    <w:rsid w:val="00FD37AA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7AA"/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7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7A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928C4"/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489F"/>
    <w:pPr>
      <w:autoSpaceDE w:val="0"/>
      <w:autoSpaceDN w:val="0"/>
      <w:adjustRightInd w:val="0"/>
    </w:pPr>
    <w:rPr>
      <w:rFonts w:ascii="Calibri" w:hAnsi="Calibri" w:cs="Calibri"/>
      <w:color w:val="000000"/>
      <w:szCs w:val="24"/>
      <w:lang w:val="en-US"/>
    </w:rPr>
  </w:style>
  <w:style w:type="character" w:customStyle="1" w:styleId="ae9965f4d56654c3fb0ac7c97e87754c8200">
    <w:name w:val="ae9965f4d56654c3fb0ac7c97e87754c8200"/>
    <w:basedOn w:val="DefaultParagraphFont"/>
    <w:rsid w:val="00DA1629"/>
  </w:style>
  <w:style w:type="character" w:customStyle="1" w:styleId="ae9965f4d56654c3fb0ac7c97e87754c8201">
    <w:name w:val="ae9965f4d56654c3fb0ac7c97e87754c8201"/>
    <w:basedOn w:val="DefaultParagraphFont"/>
    <w:rsid w:val="00DA1629"/>
  </w:style>
  <w:style w:type="character" w:customStyle="1" w:styleId="ae9965f4d56654c3fb0ac7c97e87754c8202">
    <w:name w:val="ae9965f4d56654c3fb0ac7c97e87754c8202"/>
    <w:basedOn w:val="DefaultParagraphFont"/>
    <w:rsid w:val="00DA1629"/>
  </w:style>
  <w:style w:type="character" w:customStyle="1" w:styleId="ae9965f4d56654c3fb0ac7c97e87754c8203">
    <w:name w:val="ae9965f4d56654c3fb0ac7c97e87754c8203"/>
    <w:basedOn w:val="DefaultParagraphFont"/>
    <w:rsid w:val="00DA1629"/>
  </w:style>
  <w:style w:type="character" w:customStyle="1" w:styleId="ae9965f4d56654c3fb0ac7c97e87754c8204">
    <w:name w:val="ae9965f4d56654c3fb0ac7c97e87754c8204"/>
    <w:basedOn w:val="DefaultParagraphFont"/>
    <w:rsid w:val="00DA1629"/>
  </w:style>
  <w:style w:type="character" w:styleId="UnresolvedMention">
    <w:name w:val="Unresolved Mention"/>
    <w:basedOn w:val="DefaultParagraphFont"/>
    <w:uiPriority w:val="99"/>
    <w:semiHidden/>
    <w:unhideWhenUsed/>
    <w:rsid w:val="009E487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745B"/>
  </w:style>
  <w:style w:type="character" w:styleId="FollowedHyperlink">
    <w:name w:val="FollowedHyperlink"/>
    <w:basedOn w:val="DefaultParagraphFont"/>
    <w:uiPriority w:val="99"/>
    <w:semiHidden/>
    <w:unhideWhenUsed/>
    <w:rsid w:val="00A515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olunteer.heart.org/apps/pico/Pages/default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heart-my.sharepoint.com/personal/veronica_zamora_heart_org/_layouts/15/onedrive.aspx?id=%2Fpersonal%2Fveronica%5Fzamora%5Fheart%5Forg%2FDocuments%2FCoSTR%20Worksheets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locks.bmi-onlin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C7A9141634C46808BDD1E366F9DFB" ma:contentTypeVersion="14" ma:contentTypeDescription="Create a new document." ma:contentTypeScope="" ma:versionID="9d5278415ea4abebc36067fe72afcbc0">
  <xsd:schema xmlns:xsd="http://www.w3.org/2001/XMLSchema" xmlns:xs="http://www.w3.org/2001/XMLSchema" xmlns:p="http://schemas.microsoft.com/office/2006/metadata/properties" xmlns:ns3="6d423b06-871e-439c-ab06-5dca0a79ac18" xmlns:ns4="c87d1ad2-88d7-4f8e-9953-835875acd0b2" targetNamespace="http://schemas.microsoft.com/office/2006/metadata/properties" ma:root="true" ma:fieldsID="930627f482fabb9f018d56ff578b7763" ns3:_="" ns4:_="">
    <xsd:import namespace="6d423b06-871e-439c-ab06-5dca0a79ac18"/>
    <xsd:import namespace="c87d1ad2-88d7-4f8e-9953-835875acd0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23b06-871e-439c-ab06-5dca0a79a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d1ad2-88d7-4f8e-9953-835875acd0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haredContentType xmlns="Microsoft.SharePoint.Taxonomy.ContentTypeSync" SourceId="f4f22ede-e726-4d3d-b195-8dfd25ae0d91" ContentTypeId="0x01" PreviousValue="false"/>
</file>

<file path=customXml/itemProps1.xml><?xml version="1.0" encoding="utf-8"?>
<ds:datastoreItem xmlns:ds="http://schemas.openxmlformats.org/officeDocument/2006/customXml" ds:itemID="{C58D6087-ACDC-4229-935E-E9B3BF16E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23b06-871e-439c-ab06-5dca0a79ac18"/>
    <ds:schemaRef ds:uri="c87d1ad2-88d7-4f8e-9953-835875acd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AFB470-689E-4E25-9B2B-850458E18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8C5E9-30BA-46D5-8F01-943EC62726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AE898D-BE48-4F6E-B1FD-43FB95CCD10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Aziz</dc:creator>
  <cp:keywords/>
  <dc:description/>
  <cp:lastModifiedBy>Amber Hoover</cp:lastModifiedBy>
  <cp:revision>2</cp:revision>
  <dcterms:created xsi:type="dcterms:W3CDTF">2019-10-04T19:17:00Z</dcterms:created>
  <dcterms:modified xsi:type="dcterms:W3CDTF">2019-10-04T19:17:00Z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0x010100816C7A9141634C46808BDD1E366F9DFB</vt:lpwstr>
  </property>
</Properties>
</file>